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A9F92" w14:textId="5E7EC92F" w:rsidR="005E6060" w:rsidRPr="005E6060" w:rsidRDefault="005E6060" w:rsidP="005E6060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E6060">
        <w:rPr>
          <w:rFonts w:ascii="Times New Roman" w:hAnsi="Times New Roman" w:cs="Times New Roman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Тревожные дети</w:t>
      </w:r>
    </w:p>
    <w:p w14:paraId="7E0BF0A3" w14:textId="37171B1B" w:rsidR="00305D2A" w:rsidRDefault="00305D2A" w:rsidP="00BB1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b/>
          <w:i/>
          <w:sz w:val="32"/>
          <w:szCs w:val="32"/>
          <w:u w:val="single"/>
        </w:rPr>
        <w:t>Тревожность</w:t>
      </w:r>
      <w:r w:rsidRPr="005E6060">
        <w:rPr>
          <w:rFonts w:ascii="Times New Roman" w:hAnsi="Times New Roman" w:cs="Times New Roman"/>
          <w:sz w:val="32"/>
          <w:szCs w:val="32"/>
        </w:rPr>
        <w:t xml:space="preserve"> – это склонность индивида к переживанию тревоги, характеризующаяся низким порогом возникновения реакции тревоги: одни из основных параметров индивидуальных различий.</w:t>
      </w:r>
    </w:p>
    <w:p w14:paraId="0C779987" w14:textId="0C07906C" w:rsidR="00BB1B37" w:rsidRDefault="00BB1B37" w:rsidP="00D471CF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BB1B37">
        <w:rPr>
          <w:noProof/>
        </w:rPr>
        <w:drawing>
          <wp:inline distT="0" distB="0" distL="0" distR="0" wp14:anchorId="193C3483" wp14:editId="1967642F">
            <wp:extent cx="5886450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CF4F" w14:textId="205D7220" w:rsidR="00D471CF" w:rsidRPr="00D471CF" w:rsidRDefault="00BB1B37" w:rsidP="00BB1B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01502" wp14:editId="4D5965DC">
                <wp:simplePos x="0" y="0"/>
                <wp:positionH relativeFrom="column">
                  <wp:posOffset>2374265</wp:posOffset>
                </wp:positionH>
                <wp:positionV relativeFrom="paragraph">
                  <wp:posOffset>341630</wp:posOffset>
                </wp:positionV>
                <wp:extent cx="546100" cy="660400"/>
                <wp:effectExtent l="38100" t="19050" r="25400" b="444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660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73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86.95pt;margin-top:26.9pt;width:43pt;height:5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hkCgIAABYEAAAOAAAAZHJzL2Uyb0RvYy54bWysU0uOEzEQ3SNxB8t70p1hiEZROrPI8Fkg&#10;iPgcwOO20xb+qWzSyW7gAnMErsBmFnw0Z+i+EWV30qBBSAixsfyp9169qvLifGc02QoIytmKTicl&#10;JcJyVyu7qejbN08enFESIrM1086Kiu5FoOfL+/cWrZ+LE9c4XQsgSGLDvPUVbWL086IIvBGGhYnz&#10;wuKjdGBYxCNsihpYi+xGFydlOStaB7UHx0UIeHsxPNJl5pdS8PhSyiAi0RXF3GJeIa+XaS2WCzbf&#10;APON4oc02D9kYZiyKDpSXbDIyHtQv1EZxcEFJ+OEO1M4KRUX2QO6mZZ33LxumBfZCxYn+LFM4f/R&#10;8hfbNRBVY+8oscxgi7pP/VV/3X3vPvfXpP/Q3eLSf+yvupvuW/e1u+2+kGmqW+vDHOEru4bDKfg1&#10;pCLsJBgitfLPEm26QaNkl6u+H6sudpFwvHx0OpuW2BuOT7NZeYp75CsGmgT2EOJT4QxJm4qGCExt&#10;mrhy1mJ/HQwSbPs8xAF4BCSwtqSt6MOzJJHOkSn92NYk7j16jaCY3WhxUNQWhZOvwUnexb0WA9Er&#10;IbFSmPEgmGdUrDSQLcPpqt/lqmDe2mJkgkil9Qga5P8IOsQmmMhz+7fAMTorOhtHoFHWQTZ9RzXu&#10;jqnKIf7oevCabF+6ep/7msuBw5c7cvgoabp/PWf4z++8/AEAAP//AwBQSwMEFAAGAAgAAAAhADtR&#10;z3ffAAAACgEAAA8AAABkcnMvZG93bnJldi54bWxMj01PhDAQhu8m/odmTLy5xa3IgpSNMXETPfiB&#10;m+y1SysQ6ZS0XcB/73jS48w8eed5y+1iBzYZH3qHEq5XCTCDjdM9thL2H49XG2AhKtRqcGgkfJsA&#10;2+r8rFSFdjO+m6mOLaMQDIWS0MU4FpyHpjNWhZUbDdLt03mrIo2+5dqrmcLtwNdJcsut6pE+dGo0&#10;D51pvuqTlZBn69cnXx+mF/E273bNM0aHQsrLi+X+Dlg0S/yD4Vef1KEip6M7oQ5skCAykRMqIRVU&#10;gYCbNKfFkcg02wCvSv6/QvUDAAD//wMAUEsBAi0AFAAGAAgAAAAhALaDOJL+AAAA4QEAABMAAAAA&#10;AAAAAAAAAAAAAAAAAFtDb250ZW50X1R5cGVzXS54bWxQSwECLQAUAAYACAAAACEAOP0h/9YAAACU&#10;AQAACwAAAAAAAAAAAAAAAAAvAQAAX3JlbHMvLnJlbHNQSwECLQAUAAYACAAAACEAQW7YZAoCAAAW&#10;BAAADgAAAAAAAAAAAAAAAAAuAgAAZHJzL2Uyb0RvYy54bWxQSwECLQAUAAYACAAAACEAO1HPd98A&#10;AAAKAQAADwAAAAAAAAAAAAAAAABkBAAAZHJzL2Rvd25yZXYueG1sUEsFBgAAAAAEAAQA8wAAAHAF&#10;AAAAAA==&#10;" strokecolor="black [3200]" strokeweight="3pt">
                <v:stroke endarrow="block" joinstyle="miter"/>
              </v:shape>
            </w:pict>
          </mc:Fallback>
        </mc:AlternateContent>
      </w:r>
      <w:r w:rsidR="00D471CF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E982F" wp14:editId="6D4FD7D7">
                <wp:simplePos x="0" y="0"/>
                <wp:positionH relativeFrom="column">
                  <wp:posOffset>4323715</wp:posOffset>
                </wp:positionH>
                <wp:positionV relativeFrom="paragraph">
                  <wp:posOffset>341630</wp:posOffset>
                </wp:positionV>
                <wp:extent cx="514350" cy="615950"/>
                <wp:effectExtent l="19050" t="19050" r="57150" b="508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6159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3F46" id="Прямая со стрелкой 2" o:spid="_x0000_s1026" type="#_x0000_t32" style="position:absolute;margin-left:340.45pt;margin-top:26.9pt;width:40.5pt;height: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m+BAIAAAwEAAAOAAAAZHJzL2Uyb0RvYy54bWysU0uO1DAQ3SNxB8t7OkkPPRpanZ5FD7BB&#10;0OJzAI9jJxb+yTadzm7gAnMErsBmFnw0Z0huRNnpzqBBSAixcey43qt6r8qr872SaMecF0aXuJjl&#10;GDFNTSV0XeJ3b589OsPIB6IrIo1mJe6Yx+frhw9WrV2yuWmMrJhDQKL9srUlbkKwyyzztGGK+Jmx&#10;TMMlN06RAEdXZ5UjLbArmc3z/DRrjausM5R5D38vxku8TvycMxpece5ZQLLEUFtIq0vrZVyz9Yos&#10;a0dsI+ihDPIPVSgiNCSdqC5IIOiDE79RKUGd8YaHGTUqM5wLypIGUFPk99S8aYhlSQuY4+1kk/9/&#10;tPTlbuuQqEo8x0gTBS3qPw9Xw3X/o/8yXKPhY38Ly/BpuOpv+u/9t/62/4rm0bfW+iXAN3rrDidv&#10;ty6asOdOxS/IQ/vkdTd5zfYBUfi5KB6fLKAjFK5Oi8UT2ANLdge2zofnzCgUNyX2wRFRN2FjtIau&#10;Glckv8nuhQ8j8AiImaVGbYlPzoo8T2GBCPlUVyh0FhQGJ4iuJTtklBoSRzVj/WkXOslGoteMgz9Q&#10;8ZgwTSbbSId2BGaqel9MLBAZIVxIOYHG9H8EHWIjjKVp/VvgFJ0yGh0moBLauCT6XtawP5bKx/ij&#10;6lFrlH1pqi51M9kBI5c6cngecaZ/PSf43SNe/wQAAP//AwBQSwMEFAAGAAgAAAAhAPAarc/eAAAA&#10;CgEAAA8AAABkcnMvZG93bnJldi54bWxMj8FOwzAMhu9IvENkJG4sGagllKbTBOLCYWIDiWvaZG2h&#10;caImXcvbY07saPvT7+8vN4sb2MmOsfeoYL0SwCw23vTYKvh4f7mRwGLSaPTg0Sr4sRE21eVFqQvj&#10;Z9zb0yG1jEIwFlpBl1IoOI9NZ52OKx8s0u3oR6cTjWPLzahnCncDvxUi5073SB86HexTZ5vvw+QU&#10;fIZazq/5806+7bNm9xXn6Ri2Sl1fLdtHYMku6R+GP31Sh4qcaj+hiWxQkEvxQKiC7I4qEHCfr2lR&#10;E5kJCbwq+XmF6hcAAP//AwBQSwECLQAUAAYACAAAACEAtoM4kv4AAADhAQAAEwAAAAAAAAAAAAAA&#10;AAAAAAAAW0NvbnRlbnRfVHlwZXNdLnhtbFBLAQItABQABgAIAAAAIQA4/SH/1gAAAJQBAAALAAAA&#10;AAAAAAAAAAAAAC8BAABfcmVscy8ucmVsc1BLAQItABQABgAIAAAAIQCou8m+BAIAAAwEAAAOAAAA&#10;AAAAAAAAAAAAAC4CAABkcnMvZTJvRG9jLnhtbFBLAQItABQABgAIAAAAIQDwGq3P3gAAAAoBAAAP&#10;AAAAAAAAAAAAAAAAAF4EAABkcnMvZG93bnJldi54bWxQSwUGAAAAAAQABADzAAAAaQUAAAAA&#10;" strokecolor="black [3200]" strokeweight="3pt">
                <v:stroke endarrow="block" joinstyle="miter"/>
              </v:shape>
            </w:pict>
          </mc:Fallback>
        </mc:AlternateContent>
      </w:r>
      <w:r w:rsidR="00D471CF" w:rsidRPr="00D471CF">
        <w:rPr>
          <w:rFonts w:ascii="Times New Roman" w:hAnsi="Times New Roman" w:cs="Times New Roman"/>
          <w:b/>
          <w:sz w:val="32"/>
          <w:szCs w:val="32"/>
        </w:rPr>
        <w:t>Категории тревожности</w:t>
      </w:r>
    </w:p>
    <w:p w14:paraId="3FE3B9A6" w14:textId="50CB74C4" w:rsidR="00D471CF" w:rsidRDefault="00D471CF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54C7034" w14:textId="77777777" w:rsidR="00D471CF" w:rsidRDefault="00D471CF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pPr w:leftFromText="180" w:rightFromText="180" w:vertAnchor="text" w:horzAnchor="page" w:tblpX="3041" w:tblpY="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6"/>
      </w:tblGrid>
      <w:tr w:rsidR="00D471CF" w14:paraId="330DE277" w14:textId="77777777" w:rsidTr="00BB1B37">
        <w:trPr>
          <w:trHeight w:val="3251"/>
        </w:trPr>
        <w:tc>
          <w:tcPr>
            <w:tcW w:w="3544" w:type="dxa"/>
          </w:tcPr>
          <w:p w14:paraId="42C448E7" w14:textId="23EB25DF" w:rsidR="00D471CF" w:rsidRPr="00D471CF" w:rsidRDefault="00D471CF" w:rsidP="00BB1B37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71CF">
              <w:rPr>
                <w:rFonts w:ascii="Times New Roman" w:hAnsi="Times New Roman" w:cs="Times New Roman"/>
                <w:sz w:val="32"/>
                <w:szCs w:val="32"/>
              </w:rPr>
              <w:t>сознательно переживаемая и проявляемая в поведении и деятельности в виде состояния тревоги.</w:t>
            </w:r>
          </w:p>
        </w:tc>
        <w:tc>
          <w:tcPr>
            <w:tcW w:w="3396" w:type="dxa"/>
          </w:tcPr>
          <w:p w14:paraId="7F2D9B2F" w14:textId="74715D97" w:rsidR="00D471CF" w:rsidRPr="00D471CF" w:rsidRDefault="00D471CF" w:rsidP="00BB1B37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71CF">
              <w:rPr>
                <w:rFonts w:ascii="Times New Roman" w:hAnsi="Times New Roman" w:cs="Times New Roman"/>
                <w:sz w:val="32"/>
                <w:szCs w:val="32"/>
              </w:rPr>
              <w:t xml:space="preserve">теребление волос; </w:t>
            </w:r>
          </w:p>
          <w:p w14:paraId="13A74F0A" w14:textId="77777777" w:rsidR="00D471CF" w:rsidRPr="00D471CF" w:rsidRDefault="00D471CF" w:rsidP="00BB1B37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71CF">
              <w:rPr>
                <w:rFonts w:ascii="Times New Roman" w:hAnsi="Times New Roman" w:cs="Times New Roman"/>
                <w:sz w:val="32"/>
                <w:szCs w:val="32"/>
              </w:rPr>
              <w:t xml:space="preserve">постукивание пальцами по столу; </w:t>
            </w:r>
          </w:p>
          <w:p w14:paraId="056A3192" w14:textId="77777777" w:rsidR="00D471CF" w:rsidRPr="00D471CF" w:rsidRDefault="00D471CF" w:rsidP="00BB1B37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71CF">
              <w:rPr>
                <w:rFonts w:ascii="Times New Roman" w:hAnsi="Times New Roman" w:cs="Times New Roman"/>
                <w:sz w:val="32"/>
                <w:szCs w:val="32"/>
              </w:rPr>
              <w:t xml:space="preserve">неадекватное спокойствие; </w:t>
            </w:r>
          </w:p>
          <w:p w14:paraId="729AADE3" w14:textId="0F18AA04" w:rsidR="00D471CF" w:rsidRPr="00D471CF" w:rsidRDefault="00D471CF" w:rsidP="00BB1B37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71CF">
              <w:rPr>
                <w:rFonts w:ascii="Times New Roman" w:hAnsi="Times New Roman" w:cs="Times New Roman"/>
                <w:sz w:val="32"/>
                <w:szCs w:val="32"/>
              </w:rPr>
              <w:t>уход от ситуации.</w:t>
            </w:r>
          </w:p>
        </w:tc>
      </w:tr>
    </w:tbl>
    <w:p w14:paraId="44A6D5CD" w14:textId="017D31B4" w:rsidR="00D471CF" w:rsidRDefault="00D471CF" w:rsidP="00BB1B3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471CF">
        <w:rPr>
          <w:rFonts w:ascii="Times New Roman" w:hAnsi="Times New Roman" w:cs="Times New Roman"/>
          <w:i/>
          <w:sz w:val="32"/>
          <w:szCs w:val="32"/>
        </w:rPr>
        <w:t xml:space="preserve">Открытая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BB1B37">
        <w:rPr>
          <w:rFonts w:ascii="Times New Roman" w:hAnsi="Times New Roman" w:cs="Times New Roman"/>
          <w:sz w:val="32"/>
          <w:szCs w:val="32"/>
        </w:rPr>
        <w:t xml:space="preserve">  </w:t>
      </w:r>
      <w:r w:rsidRPr="00D471CF">
        <w:rPr>
          <w:rFonts w:ascii="Times New Roman" w:hAnsi="Times New Roman" w:cs="Times New Roman"/>
          <w:i/>
          <w:sz w:val="32"/>
          <w:szCs w:val="32"/>
        </w:rPr>
        <w:t>Скрытая</w:t>
      </w:r>
    </w:p>
    <w:p w14:paraId="485E25B3" w14:textId="77777777" w:rsidR="00D471CF" w:rsidRDefault="00D471CF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91D2C0D" w14:textId="77777777" w:rsidR="00BB1B37" w:rsidRDefault="00BB1B37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6E63137" w14:textId="77777777" w:rsidR="00BB1B37" w:rsidRDefault="00BB1B37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308D158" w14:textId="77777777" w:rsidR="00BB1B37" w:rsidRDefault="00BB1B37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3C5D9A7" w14:textId="77777777" w:rsidR="00BB1B37" w:rsidRDefault="00BB1B37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B382E23" w14:textId="77777777" w:rsidR="00BB1B37" w:rsidRDefault="00BB1B37" w:rsidP="005E60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9462E66" w14:textId="77777777" w:rsidR="008C0A32" w:rsidRDefault="008C0A32" w:rsidP="008C0A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C8B962" w14:textId="247C228D" w:rsidR="005E6060" w:rsidRPr="005E6060" w:rsidRDefault="005E6060" w:rsidP="008C0A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6060">
        <w:rPr>
          <w:rFonts w:ascii="Times New Roman" w:hAnsi="Times New Roman" w:cs="Times New Roman"/>
          <w:b/>
          <w:sz w:val="32"/>
          <w:szCs w:val="32"/>
        </w:rPr>
        <w:lastRenderedPageBreak/>
        <w:t>Причины тревожности</w:t>
      </w:r>
    </w:p>
    <w:p w14:paraId="2ED0F02A" w14:textId="77777777" w:rsidR="005E6060" w:rsidRPr="005E6060" w:rsidRDefault="005E6060" w:rsidP="00D471C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Недостаточный уровень мотивации к обучению в школе; </w:t>
      </w:r>
    </w:p>
    <w:p w14:paraId="5AC55D01" w14:textId="77777777" w:rsidR="005E6060" w:rsidRPr="005E6060" w:rsidRDefault="005E6060" w:rsidP="00D471C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Несформированность элементов и навыков учебной деятельности; </w:t>
      </w:r>
    </w:p>
    <w:p w14:paraId="3C582B73" w14:textId="77777777" w:rsidR="005E6060" w:rsidRPr="005E6060" w:rsidRDefault="005E6060" w:rsidP="00BB1B3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Неспособность произвольной регуляции поведения, внимания, учебной деятельности; </w:t>
      </w:r>
    </w:p>
    <w:p w14:paraId="77F85C49" w14:textId="537CBECF" w:rsidR="005E6060" w:rsidRPr="005E6060" w:rsidRDefault="005E6060" w:rsidP="00D471C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>Неспособность приспособиться к темпу школьной жизни</w:t>
      </w:r>
      <w:r w:rsidR="00BB1B37">
        <w:rPr>
          <w:rFonts w:ascii="Times New Roman" w:hAnsi="Times New Roman" w:cs="Times New Roman"/>
          <w:sz w:val="32"/>
          <w:szCs w:val="32"/>
        </w:rPr>
        <w:t>.</w:t>
      </w:r>
      <w:r w:rsidRPr="005E606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CF87CBF" w14:textId="028256C5" w:rsidR="00BB1B37" w:rsidRDefault="00BB1B37" w:rsidP="00BB1B37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noProof/>
        </w:rPr>
        <w:drawing>
          <wp:inline distT="0" distB="0" distL="0" distR="0" wp14:anchorId="5D477B50" wp14:editId="09D9000F">
            <wp:extent cx="5571067" cy="346058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44" cy="34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761E" w14:textId="77777777" w:rsidR="008C0A32" w:rsidRDefault="008C0A32" w:rsidP="005E60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14:paraId="7326C4FF" w14:textId="41EBEC5D" w:rsidR="005E6060" w:rsidRDefault="005E6060" w:rsidP="005E60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b/>
          <w:i/>
          <w:sz w:val="32"/>
          <w:szCs w:val="32"/>
          <w:u w:val="single"/>
        </w:rPr>
        <w:t>Школьная тревожность</w:t>
      </w:r>
      <w:r w:rsidRPr="005E6060">
        <w:rPr>
          <w:rFonts w:ascii="Times New Roman" w:hAnsi="Times New Roman" w:cs="Times New Roman"/>
          <w:sz w:val="32"/>
          <w:szCs w:val="32"/>
        </w:rPr>
        <w:t xml:space="preserve"> – это форма проявления эмоционального неблагополучия ребенка.</w:t>
      </w:r>
    </w:p>
    <w:p w14:paraId="5864AA60" w14:textId="77777777" w:rsidR="008C0A32" w:rsidRDefault="008C0A32" w:rsidP="008C0A3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A32">
        <w:rPr>
          <w:noProof/>
        </w:rPr>
        <w:drawing>
          <wp:inline distT="0" distB="0" distL="0" distR="0" wp14:anchorId="23EF3156" wp14:editId="0C5CF2CD">
            <wp:extent cx="3986297" cy="2116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8859" cy="21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9736" w14:textId="39740BBC" w:rsidR="008C0A32" w:rsidRDefault="008C0A32" w:rsidP="008C0A3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1F5612" w14:textId="0563899A" w:rsidR="005E6060" w:rsidRPr="008C0A32" w:rsidRDefault="005E6060" w:rsidP="008C0A3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A3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Проявление школьной тревожности в поведении учащихся </w:t>
      </w:r>
    </w:p>
    <w:p w14:paraId="3C25874D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Ухудшение соматического здоровья проявляется в «беспричинных» головных болях, повышении температуры; </w:t>
      </w:r>
    </w:p>
    <w:p w14:paraId="37C51FC8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>Недостаточная школьная мотивация проявляется в нежелании ходить в школу; «</w:t>
      </w:r>
    </w:p>
    <w:p w14:paraId="441B81FF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Быть лучше всех» проявляется излишней старательностью при выполнении заданий, когда ребёнок по несколько раз переписывает одно и тоже задание; </w:t>
      </w:r>
    </w:p>
    <w:p w14:paraId="1537F1A5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Отказ </w:t>
      </w:r>
      <w:proofErr w:type="gramStart"/>
      <w:r w:rsidRPr="005E6060">
        <w:rPr>
          <w:rFonts w:ascii="Times New Roman" w:hAnsi="Times New Roman" w:cs="Times New Roman"/>
          <w:sz w:val="32"/>
          <w:szCs w:val="32"/>
        </w:rPr>
        <w:t>от субъективного невыполнимых заданий</w:t>
      </w:r>
      <w:proofErr w:type="gramEnd"/>
      <w:r w:rsidRPr="005E6060">
        <w:rPr>
          <w:rFonts w:ascii="Times New Roman" w:hAnsi="Times New Roman" w:cs="Times New Roman"/>
          <w:sz w:val="32"/>
          <w:szCs w:val="32"/>
        </w:rPr>
        <w:t xml:space="preserve">. Если какое-то задание не получается, ребенок может перестать его выполнять; </w:t>
      </w:r>
    </w:p>
    <w:p w14:paraId="4D51CECC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Раздражительность и агрессивные проявления могут проявляться в связи со школьным дискомфортом. Тревожные дети огрызаются в ответ на замечания, дерутся с одноклассниками, проявляют обидчивость; </w:t>
      </w:r>
    </w:p>
    <w:p w14:paraId="39C7C654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Раздражительность и агрессивные проявления могут проявляться в связи со школьным дискомфортом. Тревожные дети огрызаются в ответ на замечания, дерутся с одноклассниками, проявляют обидчивость; </w:t>
      </w:r>
    </w:p>
    <w:p w14:paraId="44537266" w14:textId="6EEB8CD4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>Снижение концентрации внимания на уроках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5E606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C3D7A8B" w14:textId="081C64CB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Потеря контроля над физиологическими функциями в </w:t>
      </w:r>
      <w:proofErr w:type="spellStart"/>
      <w:r w:rsidRPr="005E6060">
        <w:rPr>
          <w:rFonts w:ascii="Times New Roman" w:hAnsi="Times New Roman" w:cs="Times New Roman"/>
          <w:sz w:val="32"/>
          <w:szCs w:val="32"/>
        </w:rPr>
        <w:t>стрессогенных</w:t>
      </w:r>
      <w:proofErr w:type="spellEnd"/>
      <w:r w:rsidRPr="005E6060">
        <w:rPr>
          <w:rFonts w:ascii="Times New Roman" w:hAnsi="Times New Roman" w:cs="Times New Roman"/>
          <w:sz w:val="32"/>
          <w:szCs w:val="32"/>
        </w:rPr>
        <w:t xml:space="preserve"> ситуациях. Например, ребёнок краснеет, испытывает дрожь в коленках, у него возникает тошнота, головокружение; </w:t>
      </w:r>
    </w:p>
    <w:p w14:paraId="3DE2197F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Ночные страхи, связанные со школьной жизнью и дискомфортом; </w:t>
      </w:r>
    </w:p>
    <w:p w14:paraId="59F95CEA" w14:textId="77777777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 xml:space="preserve">Отказ от контакта с учителем или одноклассниками (или сведение их к минимуму); </w:t>
      </w:r>
    </w:p>
    <w:p w14:paraId="7E92C020" w14:textId="2974FD0B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>«Сверхценность» школьной оценки</w:t>
      </w:r>
      <w:r>
        <w:rPr>
          <w:rFonts w:ascii="Times New Roman" w:hAnsi="Times New Roman" w:cs="Times New Roman"/>
          <w:sz w:val="32"/>
          <w:szCs w:val="32"/>
        </w:rPr>
        <w:t>;</w:t>
      </w:r>
    </w:p>
    <w:p w14:paraId="3CA0B7DE" w14:textId="6B3FF6BC" w:rsidR="005E6060" w:rsidRDefault="005E6060" w:rsidP="005E606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6060">
        <w:rPr>
          <w:rFonts w:ascii="Times New Roman" w:hAnsi="Times New Roman" w:cs="Times New Roman"/>
          <w:sz w:val="32"/>
          <w:szCs w:val="32"/>
        </w:rPr>
        <w:t>Проявление негативизма и демонстративных реакций (в адрес учителей, как попытка произвести впечатление на одноклассников)</w:t>
      </w:r>
    </w:p>
    <w:p w14:paraId="0FE97ED0" w14:textId="2888513B" w:rsidR="008C0A32" w:rsidRPr="008C0A32" w:rsidRDefault="008C0A32" w:rsidP="008C0A32">
      <w:pPr>
        <w:spacing w:after="0" w:line="360" w:lineRule="auto"/>
        <w:jc w:val="center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D471CF">
        <w:rPr>
          <w:rFonts w:ascii="Times New Roman" w:hAnsi="Times New Roman" w:cs="Times New Roman"/>
          <w:i/>
          <w:color w:val="7030A0"/>
          <w:sz w:val="32"/>
          <w:szCs w:val="32"/>
        </w:rPr>
        <w:lastRenderedPageBreak/>
        <w:t>Главное, что должны сделать взрослые в этом случае - обеспечить ребёнку ощущение успеха.</w:t>
      </w:r>
    </w:p>
    <w:p w14:paraId="7451E8F9" w14:textId="71E26DA5" w:rsidR="008C0A32" w:rsidRDefault="008C0A32" w:rsidP="008C0A32">
      <w:pPr>
        <w:pStyle w:val="a3"/>
        <w:spacing w:after="0" w:line="360" w:lineRule="auto"/>
        <w:ind w:left="1843"/>
        <w:rPr>
          <w:rFonts w:ascii="Times New Roman" w:hAnsi="Times New Roman" w:cs="Times New Roman"/>
          <w:sz w:val="32"/>
          <w:szCs w:val="32"/>
        </w:rPr>
      </w:pPr>
      <w:r w:rsidRPr="008C0A32">
        <w:rPr>
          <w:noProof/>
        </w:rPr>
        <w:drawing>
          <wp:inline distT="0" distB="0" distL="0" distR="0" wp14:anchorId="169534F3" wp14:editId="5276FA52">
            <wp:extent cx="4368800" cy="2217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403" cy="22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F38D" w14:textId="77777777" w:rsidR="00BB1B37" w:rsidRP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 xml:space="preserve">Сравнивайте своего ребенка только с самим собой и хвалите его лишь за одно: за улучшение его собственных результатов. </w:t>
      </w:r>
    </w:p>
    <w:p w14:paraId="155D6632" w14:textId="77777777" w:rsidR="00BB1B37" w:rsidRP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 xml:space="preserve">Способствуйте повышению самооценки ребёнка, чаще хвалите его, но так, чтобы он знал, за что. Не предъявляйте к ребёнку завышенных требований. </w:t>
      </w:r>
    </w:p>
    <w:p w14:paraId="4766D11A" w14:textId="77777777" w:rsidR="00BB1B37" w:rsidRP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 xml:space="preserve">Демонстрируйте образцы уверенного поведения, будьте во всём примером ребёнку. </w:t>
      </w:r>
    </w:p>
    <w:p w14:paraId="55FADAE8" w14:textId="77777777" w:rsidR="00BB1B37" w:rsidRP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 xml:space="preserve">Старайтесь делать ребенку меньше замечаний. </w:t>
      </w:r>
    </w:p>
    <w:p w14:paraId="6BC3D860" w14:textId="77777777" w:rsidR="00BB1B37" w:rsidRP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 xml:space="preserve">Используйте наказание лишь в крайних случаях. </w:t>
      </w:r>
    </w:p>
    <w:p w14:paraId="6013CF1C" w14:textId="69B604C6" w:rsidR="00BB1B37" w:rsidRDefault="00BB1B37" w:rsidP="00BB1B37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BB1B37">
        <w:rPr>
          <w:rFonts w:ascii="Times New Roman" w:hAnsi="Times New Roman" w:cs="Times New Roman"/>
          <w:sz w:val="32"/>
          <w:szCs w:val="32"/>
        </w:rPr>
        <w:t>Не унижайте ребенка, наказывая его. Общаясь с ребенком, не подрывайте авторитет других значимых взрослых людей.</w:t>
      </w:r>
    </w:p>
    <w:p w14:paraId="06E208D5" w14:textId="055F1AFC" w:rsidR="00E9339E" w:rsidRDefault="00E9339E" w:rsidP="00E9339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2C9AE893" w14:textId="4DD91DA1" w:rsidR="002C5577" w:rsidRDefault="002C5577" w:rsidP="00E9339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1D52753E" w14:textId="7F68977F" w:rsidR="002C5577" w:rsidRDefault="002C5577" w:rsidP="00E9339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A88EA61" w14:textId="21948633" w:rsidR="002C5577" w:rsidRDefault="002C5577" w:rsidP="00E9339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permStart w:id="1556310712" w:edGrp="everyone"/>
      <w:permEnd w:id="1556310712"/>
    </w:p>
    <w:p w14:paraId="5E494E9D" w14:textId="3D59B946" w:rsidR="002C5577" w:rsidRDefault="002C5577" w:rsidP="00E9339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59ECA055" w14:textId="77777777" w:rsidR="002C5577" w:rsidRDefault="002C5577" w:rsidP="002C557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1084FD1" w14:textId="77777777" w:rsidR="002C5577" w:rsidRDefault="002C5577" w:rsidP="002C557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4BF1F63" w14:textId="65CFD416" w:rsidR="002C5577" w:rsidRPr="002C5577" w:rsidRDefault="002C5577" w:rsidP="002C557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5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Подготовила: Михайлова С.С. педагог-психолог МАОУ СОШ № 42 г. Улан-Удэ</w:t>
      </w:r>
    </w:p>
    <w:sectPr w:rsidR="002C5577" w:rsidRPr="002C5577" w:rsidSect="008C0A3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808CD"/>
    <w:multiLevelType w:val="hybridMultilevel"/>
    <w:tmpl w:val="8D206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80E7E"/>
    <w:multiLevelType w:val="hybridMultilevel"/>
    <w:tmpl w:val="67CA1EFC"/>
    <w:lvl w:ilvl="0" w:tplc="F5100FCA">
      <w:start w:val="1"/>
      <w:numFmt w:val="bullet"/>
      <w:lvlText w:val="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518CA"/>
    <w:multiLevelType w:val="hybridMultilevel"/>
    <w:tmpl w:val="F968C8FC"/>
    <w:lvl w:ilvl="0" w:tplc="00A05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F438E"/>
    <w:multiLevelType w:val="hybridMultilevel"/>
    <w:tmpl w:val="9BF80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95EE1"/>
    <w:multiLevelType w:val="hybridMultilevel"/>
    <w:tmpl w:val="2D0ED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B9C71CC"/>
    <w:multiLevelType w:val="hybridMultilevel"/>
    <w:tmpl w:val="0504BD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EAB3648"/>
    <w:multiLevelType w:val="hybridMultilevel"/>
    <w:tmpl w:val="587A93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54hn7v+1Z4uMnizUmkc8lrDd4OL733/NnXXHoBSiPTQRJCsZmVpGK9nqJGFR1Y6ms72GXoEydnmZZzRcoyKAw==" w:salt="pxZXYB+bSTF3teccHUy9X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B2"/>
    <w:rsid w:val="000E0402"/>
    <w:rsid w:val="002C5577"/>
    <w:rsid w:val="00305D2A"/>
    <w:rsid w:val="003531B2"/>
    <w:rsid w:val="003B17FE"/>
    <w:rsid w:val="005E6060"/>
    <w:rsid w:val="008C0A32"/>
    <w:rsid w:val="00BB1B37"/>
    <w:rsid w:val="00D471CF"/>
    <w:rsid w:val="00E9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C1EF4"/>
  <w15:chartTrackingRefBased/>
  <w15:docId w15:val="{82D91967-0354-49E3-BF84-8D0FDDEE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060"/>
    <w:pPr>
      <w:ind w:left="720"/>
      <w:contextualSpacing/>
    </w:pPr>
  </w:style>
  <w:style w:type="table" w:styleId="a4">
    <w:name w:val="Table Grid"/>
    <w:basedOn w:val="a1"/>
    <w:uiPriority w:val="39"/>
    <w:rsid w:val="00D4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438</Words>
  <Characters>2499</Characters>
  <Application>Microsoft Office Word</Application>
  <DocSecurity>8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79500</dc:creator>
  <cp:keywords/>
  <dc:description/>
  <cp:lastModifiedBy>Софья Рыженко</cp:lastModifiedBy>
  <cp:revision>4</cp:revision>
  <dcterms:created xsi:type="dcterms:W3CDTF">2020-10-09T01:03:00Z</dcterms:created>
  <dcterms:modified xsi:type="dcterms:W3CDTF">2021-09-28T04:47:00Z</dcterms:modified>
</cp:coreProperties>
</file>