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A9F92" w14:textId="5E7EC92F" w:rsidR="005E6060" w:rsidRPr="005E6060" w:rsidRDefault="005E6060" w:rsidP="005E6060">
      <w:pPr>
        <w:spacing w:after="0" w:line="360" w:lineRule="auto"/>
        <w:jc w:val="center"/>
        <w:rPr>
          <w:rFonts w:ascii="Times New Roman" w:hAnsi="Times New Roman" w:cs="Times New Roman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5E6060">
        <w:rPr>
          <w:rFonts w:ascii="Times New Roman" w:hAnsi="Times New Roman" w:cs="Times New Roman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Тревожные дети</w:t>
      </w:r>
    </w:p>
    <w:p w14:paraId="7E0BF0A3" w14:textId="37171B1B" w:rsidR="00305D2A" w:rsidRDefault="00305D2A" w:rsidP="00BB1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E6060">
        <w:rPr>
          <w:rFonts w:ascii="Times New Roman" w:hAnsi="Times New Roman" w:cs="Times New Roman"/>
          <w:b/>
          <w:i/>
          <w:sz w:val="32"/>
          <w:szCs w:val="32"/>
          <w:u w:val="single"/>
        </w:rPr>
        <w:t>Тревожность</w:t>
      </w:r>
      <w:r w:rsidRPr="005E6060">
        <w:rPr>
          <w:rFonts w:ascii="Times New Roman" w:hAnsi="Times New Roman" w:cs="Times New Roman"/>
          <w:sz w:val="32"/>
          <w:szCs w:val="32"/>
        </w:rPr>
        <w:t xml:space="preserve"> – это склонность индивида к переживанию тревоги, характеризующаяся низким порогом возникновения реакции тревоги: одни из основных параметров индивидуальных различий.</w:t>
      </w:r>
    </w:p>
    <w:p w14:paraId="0C779987" w14:textId="0C07906C" w:rsidR="00BB1B37" w:rsidRDefault="00BB1B37" w:rsidP="00D471CF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BB1B37">
        <w:rPr>
          <w:noProof/>
        </w:rPr>
        <w:drawing>
          <wp:inline distT="0" distB="0" distL="0" distR="0" wp14:anchorId="193C3483" wp14:editId="1967642F">
            <wp:extent cx="5886450" cy="3371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FCF4F" w14:textId="205D7220" w:rsidR="00D471CF" w:rsidRPr="00D471CF" w:rsidRDefault="00BB1B37" w:rsidP="00BB1B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B01502" wp14:editId="4D5965DC">
                <wp:simplePos x="0" y="0"/>
                <wp:positionH relativeFrom="column">
                  <wp:posOffset>2374265</wp:posOffset>
                </wp:positionH>
                <wp:positionV relativeFrom="paragraph">
                  <wp:posOffset>341630</wp:posOffset>
                </wp:positionV>
                <wp:extent cx="546100" cy="660400"/>
                <wp:effectExtent l="38100" t="19050" r="25400" b="444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6100" cy="66040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73F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86.95pt;margin-top:26.9pt;width:43pt;height:52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" strokecolor="black [3200]" strokeweight="3pt">
                <v:stroke endarrow="block" joinstyle="miter"/>
              </v:shape>
            </w:pict>
          </mc:Fallback>
        </mc:AlternateContent>
      </w:r>
      <w:r w:rsidR="00D471CF"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1E982F" wp14:editId="6D4FD7D7">
                <wp:simplePos x="0" y="0"/>
                <wp:positionH relativeFrom="column">
                  <wp:posOffset>4323715</wp:posOffset>
                </wp:positionH>
                <wp:positionV relativeFrom="paragraph">
                  <wp:posOffset>341630</wp:posOffset>
                </wp:positionV>
                <wp:extent cx="514350" cy="615950"/>
                <wp:effectExtent l="19050" t="19050" r="57150" b="508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61595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93F46" id="Прямая со стрелкой 2" o:spid="_x0000_s1026" type="#_x0000_t32" style="position:absolute;margin-left:340.45pt;margin-top:26.9pt;width:40.5pt;height:4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" strokecolor="black [3200]" strokeweight="3pt">
                <v:stroke endarrow="block" joinstyle="miter"/>
              </v:shape>
            </w:pict>
          </mc:Fallback>
        </mc:AlternateContent>
      </w:r>
      <w:r w:rsidR="00D471CF" w:rsidRPr="00D471CF">
        <w:rPr>
          <w:rFonts w:ascii="Times New Roman" w:hAnsi="Times New Roman" w:cs="Times New Roman"/>
          <w:b/>
          <w:sz w:val="32"/>
          <w:szCs w:val="32"/>
        </w:rPr>
        <w:t>Категории тревожности</w:t>
      </w:r>
    </w:p>
    <w:p w14:paraId="3FE3B9A6" w14:textId="50CB74C4" w:rsidR="00D471CF" w:rsidRDefault="00D471CF" w:rsidP="005E60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254C7034" w14:textId="77777777" w:rsidR="00D471CF" w:rsidRDefault="00D471CF" w:rsidP="005E60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pPr w:leftFromText="180" w:rightFromText="180" w:vertAnchor="text" w:horzAnchor="page" w:tblpX="3041" w:tblpY="4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396"/>
      </w:tblGrid>
      <w:tr w:rsidR="00D471CF" w14:paraId="330DE277" w14:textId="77777777" w:rsidTr="00BB1B37">
        <w:trPr>
          <w:trHeight w:val="3251"/>
        </w:trPr>
        <w:tc>
          <w:tcPr>
            <w:tcW w:w="3544" w:type="dxa"/>
          </w:tcPr>
          <w:p w14:paraId="42C448E7" w14:textId="23EB25DF" w:rsidR="00D471CF" w:rsidRPr="00D471CF" w:rsidRDefault="00D471CF" w:rsidP="00BB1B37">
            <w:pPr>
              <w:pStyle w:val="a3"/>
              <w:numPr>
                <w:ilvl w:val="0"/>
                <w:numId w:val="6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D471CF">
              <w:rPr>
                <w:rFonts w:ascii="Times New Roman" w:hAnsi="Times New Roman" w:cs="Times New Roman"/>
                <w:sz w:val="32"/>
                <w:szCs w:val="32"/>
              </w:rPr>
              <w:t>сознательно переживаемая и проявляемая в поведении и деятельности в виде состояния тревоги.</w:t>
            </w:r>
          </w:p>
        </w:tc>
        <w:tc>
          <w:tcPr>
            <w:tcW w:w="3396" w:type="dxa"/>
          </w:tcPr>
          <w:p w14:paraId="7F2D9B2F" w14:textId="74715D97" w:rsidR="00D471CF" w:rsidRPr="00D471CF" w:rsidRDefault="00D471CF" w:rsidP="00BB1B37">
            <w:pPr>
              <w:pStyle w:val="a3"/>
              <w:numPr>
                <w:ilvl w:val="0"/>
                <w:numId w:val="6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D471CF">
              <w:rPr>
                <w:rFonts w:ascii="Times New Roman" w:hAnsi="Times New Roman" w:cs="Times New Roman"/>
                <w:sz w:val="32"/>
                <w:szCs w:val="32"/>
              </w:rPr>
              <w:t xml:space="preserve">теребление волос; </w:t>
            </w:r>
          </w:p>
          <w:p w14:paraId="13A74F0A" w14:textId="77777777" w:rsidR="00D471CF" w:rsidRPr="00D471CF" w:rsidRDefault="00D471CF" w:rsidP="00BB1B37">
            <w:pPr>
              <w:pStyle w:val="a3"/>
              <w:numPr>
                <w:ilvl w:val="0"/>
                <w:numId w:val="6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D471CF">
              <w:rPr>
                <w:rFonts w:ascii="Times New Roman" w:hAnsi="Times New Roman" w:cs="Times New Roman"/>
                <w:sz w:val="32"/>
                <w:szCs w:val="32"/>
              </w:rPr>
              <w:t xml:space="preserve">постукивание пальцами по столу; </w:t>
            </w:r>
          </w:p>
          <w:p w14:paraId="056A3192" w14:textId="77777777" w:rsidR="00D471CF" w:rsidRPr="00D471CF" w:rsidRDefault="00D471CF" w:rsidP="00BB1B37">
            <w:pPr>
              <w:pStyle w:val="a3"/>
              <w:numPr>
                <w:ilvl w:val="0"/>
                <w:numId w:val="6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D471CF">
              <w:rPr>
                <w:rFonts w:ascii="Times New Roman" w:hAnsi="Times New Roman" w:cs="Times New Roman"/>
                <w:sz w:val="32"/>
                <w:szCs w:val="32"/>
              </w:rPr>
              <w:t xml:space="preserve">неадекватное спокойствие; </w:t>
            </w:r>
          </w:p>
          <w:p w14:paraId="729AADE3" w14:textId="0F18AA04" w:rsidR="00D471CF" w:rsidRPr="00D471CF" w:rsidRDefault="00D471CF" w:rsidP="00BB1B37">
            <w:pPr>
              <w:pStyle w:val="a3"/>
              <w:numPr>
                <w:ilvl w:val="0"/>
                <w:numId w:val="6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D471CF">
              <w:rPr>
                <w:rFonts w:ascii="Times New Roman" w:hAnsi="Times New Roman" w:cs="Times New Roman"/>
                <w:sz w:val="32"/>
                <w:szCs w:val="32"/>
              </w:rPr>
              <w:t>уход от ситуации.</w:t>
            </w:r>
          </w:p>
        </w:tc>
      </w:tr>
    </w:tbl>
    <w:p w14:paraId="44A6D5CD" w14:textId="017D31B4" w:rsidR="00D471CF" w:rsidRDefault="00D471CF" w:rsidP="00BB1B3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D471CF">
        <w:rPr>
          <w:rFonts w:ascii="Times New Roman" w:hAnsi="Times New Roman" w:cs="Times New Roman"/>
          <w:i/>
          <w:sz w:val="32"/>
          <w:szCs w:val="32"/>
        </w:rPr>
        <w:t xml:space="preserve">Открытая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="00BB1B37">
        <w:rPr>
          <w:rFonts w:ascii="Times New Roman" w:hAnsi="Times New Roman" w:cs="Times New Roman"/>
          <w:sz w:val="32"/>
          <w:szCs w:val="32"/>
        </w:rPr>
        <w:t xml:space="preserve">  </w:t>
      </w:r>
      <w:r w:rsidRPr="00D471CF">
        <w:rPr>
          <w:rFonts w:ascii="Times New Roman" w:hAnsi="Times New Roman" w:cs="Times New Roman"/>
          <w:i/>
          <w:sz w:val="32"/>
          <w:szCs w:val="32"/>
        </w:rPr>
        <w:t>Скрытая</w:t>
      </w:r>
    </w:p>
    <w:p w14:paraId="485E25B3" w14:textId="77777777" w:rsidR="00D471CF" w:rsidRDefault="00D471CF" w:rsidP="005E60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391D2C0D" w14:textId="77777777" w:rsidR="00BB1B37" w:rsidRDefault="00BB1B37" w:rsidP="005E60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6E63137" w14:textId="77777777" w:rsidR="00BB1B37" w:rsidRDefault="00BB1B37" w:rsidP="005E60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308D158" w14:textId="77777777" w:rsidR="00BB1B37" w:rsidRDefault="00BB1B37" w:rsidP="005E60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3C5D9A7" w14:textId="77777777" w:rsidR="00BB1B37" w:rsidRDefault="00BB1B37" w:rsidP="005E60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B382E23" w14:textId="77777777" w:rsidR="00BB1B37" w:rsidRDefault="00BB1B37" w:rsidP="005E60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49462E66" w14:textId="77777777" w:rsidR="008C0A32" w:rsidRDefault="008C0A32" w:rsidP="008C0A3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0C8B962" w14:textId="247C228D" w:rsidR="005E6060" w:rsidRPr="005E6060" w:rsidRDefault="005E6060" w:rsidP="008C0A3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6060">
        <w:rPr>
          <w:rFonts w:ascii="Times New Roman" w:hAnsi="Times New Roman" w:cs="Times New Roman"/>
          <w:b/>
          <w:sz w:val="32"/>
          <w:szCs w:val="32"/>
        </w:rPr>
        <w:lastRenderedPageBreak/>
        <w:t>Причины тревожности</w:t>
      </w:r>
    </w:p>
    <w:p w14:paraId="2ED0F02A" w14:textId="77777777" w:rsidR="005E6060" w:rsidRPr="005E6060" w:rsidRDefault="005E6060" w:rsidP="00D471CF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E6060">
        <w:rPr>
          <w:rFonts w:ascii="Times New Roman" w:hAnsi="Times New Roman" w:cs="Times New Roman"/>
          <w:sz w:val="32"/>
          <w:szCs w:val="32"/>
        </w:rPr>
        <w:t xml:space="preserve">Недостаточный уровень мотивации к обучению в школе; </w:t>
      </w:r>
    </w:p>
    <w:p w14:paraId="5AC55D01" w14:textId="77777777" w:rsidR="005E6060" w:rsidRPr="005E6060" w:rsidRDefault="005E6060" w:rsidP="00D471CF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E6060">
        <w:rPr>
          <w:rFonts w:ascii="Times New Roman" w:hAnsi="Times New Roman" w:cs="Times New Roman"/>
          <w:sz w:val="32"/>
          <w:szCs w:val="32"/>
        </w:rPr>
        <w:t xml:space="preserve">Несформированность элементов и навыков учебной деятельности; </w:t>
      </w:r>
    </w:p>
    <w:p w14:paraId="3C582B73" w14:textId="77777777" w:rsidR="005E6060" w:rsidRPr="005E6060" w:rsidRDefault="005E6060" w:rsidP="00BB1B37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E6060">
        <w:rPr>
          <w:rFonts w:ascii="Times New Roman" w:hAnsi="Times New Roman" w:cs="Times New Roman"/>
          <w:sz w:val="32"/>
          <w:szCs w:val="32"/>
        </w:rPr>
        <w:t xml:space="preserve">Неспособность произвольной регуляции поведения, внимания, учебной деятельности; </w:t>
      </w:r>
    </w:p>
    <w:p w14:paraId="77F85C49" w14:textId="537CBECF" w:rsidR="005E6060" w:rsidRPr="005E6060" w:rsidRDefault="005E6060" w:rsidP="00D471CF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E6060">
        <w:rPr>
          <w:rFonts w:ascii="Times New Roman" w:hAnsi="Times New Roman" w:cs="Times New Roman"/>
          <w:sz w:val="32"/>
          <w:szCs w:val="32"/>
        </w:rPr>
        <w:t>Неспособность приспособиться к темпу школьной жизни</w:t>
      </w:r>
      <w:r w:rsidR="00BB1B37">
        <w:rPr>
          <w:rFonts w:ascii="Times New Roman" w:hAnsi="Times New Roman" w:cs="Times New Roman"/>
          <w:sz w:val="32"/>
          <w:szCs w:val="32"/>
        </w:rPr>
        <w:t>.</w:t>
      </w:r>
      <w:r w:rsidRPr="005E6060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CF87CBF" w14:textId="028256C5" w:rsidR="00BB1B37" w:rsidRDefault="00BB1B37" w:rsidP="00BB1B37">
      <w:pPr>
        <w:pStyle w:val="a3"/>
        <w:spacing w:after="0" w:line="360" w:lineRule="auto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BB1B37">
        <w:rPr>
          <w:noProof/>
        </w:rPr>
        <w:drawing>
          <wp:inline distT="0" distB="0" distL="0" distR="0" wp14:anchorId="5D477B50" wp14:editId="09D9000F">
            <wp:extent cx="5571067" cy="3460587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0744" cy="3479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7761E" w14:textId="77777777" w:rsidR="008C0A32" w:rsidRDefault="008C0A32" w:rsidP="005E606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14:paraId="7326C4FF" w14:textId="41EBEC5D" w:rsidR="005E6060" w:rsidRDefault="005E6060" w:rsidP="005E606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E6060">
        <w:rPr>
          <w:rFonts w:ascii="Times New Roman" w:hAnsi="Times New Roman" w:cs="Times New Roman"/>
          <w:b/>
          <w:i/>
          <w:sz w:val="32"/>
          <w:szCs w:val="32"/>
          <w:u w:val="single"/>
        </w:rPr>
        <w:t>Школьная тревожность</w:t>
      </w:r>
      <w:r w:rsidRPr="005E6060">
        <w:rPr>
          <w:rFonts w:ascii="Times New Roman" w:hAnsi="Times New Roman" w:cs="Times New Roman"/>
          <w:sz w:val="32"/>
          <w:szCs w:val="32"/>
        </w:rPr>
        <w:t xml:space="preserve"> – это форма проявления эмоционального неблагополучия ребенка.</w:t>
      </w:r>
    </w:p>
    <w:p w14:paraId="5864AA60" w14:textId="77777777" w:rsidR="008C0A32" w:rsidRDefault="008C0A32" w:rsidP="008C0A32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0A32">
        <w:rPr>
          <w:noProof/>
        </w:rPr>
        <w:drawing>
          <wp:inline distT="0" distB="0" distL="0" distR="0" wp14:anchorId="23EF3156" wp14:editId="0C5CF2CD">
            <wp:extent cx="3986297" cy="21164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8859" cy="21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29736" w14:textId="39740BBC" w:rsidR="008C0A32" w:rsidRDefault="008C0A32" w:rsidP="008C0A32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11F5612" w14:textId="0563899A" w:rsidR="005E6060" w:rsidRPr="008C0A32" w:rsidRDefault="005E6060" w:rsidP="008C0A32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0A32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Проявление школьной тревожности в поведении учащихся </w:t>
      </w:r>
    </w:p>
    <w:p w14:paraId="3C25874D" w14:textId="77777777" w:rsidR="005E6060" w:rsidRDefault="005E6060" w:rsidP="005E606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E6060">
        <w:rPr>
          <w:rFonts w:ascii="Times New Roman" w:hAnsi="Times New Roman" w:cs="Times New Roman"/>
          <w:sz w:val="32"/>
          <w:szCs w:val="32"/>
        </w:rPr>
        <w:t xml:space="preserve">Ухудшение соматического здоровья проявляется в «беспричинных» головных болях, повышении температуры; </w:t>
      </w:r>
    </w:p>
    <w:p w14:paraId="37C51FC8" w14:textId="77777777" w:rsidR="005E6060" w:rsidRDefault="005E6060" w:rsidP="005E606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E6060">
        <w:rPr>
          <w:rFonts w:ascii="Times New Roman" w:hAnsi="Times New Roman" w:cs="Times New Roman"/>
          <w:sz w:val="32"/>
          <w:szCs w:val="32"/>
        </w:rPr>
        <w:t>Недостаточная школьная мотивация проявляется в нежелании ходить в школу; «</w:t>
      </w:r>
    </w:p>
    <w:p w14:paraId="441B81FF" w14:textId="77777777" w:rsidR="005E6060" w:rsidRDefault="005E6060" w:rsidP="005E606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E6060">
        <w:rPr>
          <w:rFonts w:ascii="Times New Roman" w:hAnsi="Times New Roman" w:cs="Times New Roman"/>
          <w:sz w:val="32"/>
          <w:szCs w:val="32"/>
        </w:rPr>
        <w:t xml:space="preserve">Быть лучше всех» проявляется излишней старательностью при выполнении заданий, когда ребёнок по несколько раз переписывает одно и тоже задание; </w:t>
      </w:r>
    </w:p>
    <w:p w14:paraId="1537F1A5" w14:textId="77777777" w:rsidR="005E6060" w:rsidRDefault="005E6060" w:rsidP="005E606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E6060">
        <w:rPr>
          <w:rFonts w:ascii="Times New Roman" w:hAnsi="Times New Roman" w:cs="Times New Roman"/>
          <w:sz w:val="32"/>
          <w:szCs w:val="32"/>
        </w:rPr>
        <w:t xml:space="preserve">Отказ </w:t>
      </w:r>
      <w:proofErr w:type="gramStart"/>
      <w:r w:rsidRPr="005E6060">
        <w:rPr>
          <w:rFonts w:ascii="Times New Roman" w:hAnsi="Times New Roman" w:cs="Times New Roman"/>
          <w:sz w:val="32"/>
          <w:szCs w:val="32"/>
        </w:rPr>
        <w:t>от субъективного невыполнимых заданий</w:t>
      </w:r>
      <w:proofErr w:type="gramEnd"/>
      <w:r w:rsidRPr="005E6060">
        <w:rPr>
          <w:rFonts w:ascii="Times New Roman" w:hAnsi="Times New Roman" w:cs="Times New Roman"/>
          <w:sz w:val="32"/>
          <w:szCs w:val="32"/>
        </w:rPr>
        <w:t xml:space="preserve">. Если какое-то задание не получается, ребенок может перестать его выполнять; </w:t>
      </w:r>
    </w:p>
    <w:p w14:paraId="4D51CECC" w14:textId="77777777" w:rsidR="005E6060" w:rsidRDefault="005E6060" w:rsidP="005E606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E6060">
        <w:rPr>
          <w:rFonts w:ascii="Times New Roman" w:hAnsi="Times New Roman" w:cs="Times New Roman"/>
          <w:sz w:val="32"/>
          <w:szCs w:val="32"/>
        </w:rPr>
        <w:t xml:space="preserve">Раздражительность и агрессивные проявления могут проявляться в связи со школьным дискомфортом. Тревожные дети огрызаются в ответ на замечания, дерутся с одноклассниками, проявляют обидчивость; </w:t>
      </w:r>
    </w:p>
    <w:p w14:paraId="39C7C654" w14:textId="77777777" w:rsidR="005E6060" w:rsidRDefault="005E6060" w:rsidP="005E606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E6060">
        <w:rPr>
          <w:rFonts w:ascii="Times New Roman" w:hAnsi="Times New Roman" w:cs="Times New Roman"/>
          <w:sz w:val="32"/>
          <w:szCs w:val="32"/>
        </w:rPr>
        <w:t xml:space="preserve">Раздражительность и агрессивные проявления могут проявляться в связи со школьным дискомфортом. Тревожные дети огрызаются в ответ на замечания, дерутся с одноклассниками, проявляют обидчивость; </w:t>
      </w:r>
    </w:p>
    <w:p w14:paraId="44537266" w14:textId="6EEB8CD4" w:rsidR="005E6060" w:rsidRDefault="005E6060" w:rsidP="005E606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E6060">
        <w:rPr>
          <w:rFonts w:ascii="Times New Roman" w:hAnsi="Times New Roman" w:cs="Times New Roman"/>
          <w:sz w:val="32"/>
          <w:szCs w:val="32"/>
        </w:rPr>
        <w:t>Снижение концентрации внимания на уроках</w:t>
      </w:r>
      <w:r>
        <w:rPr>
          <w:rFonts w:ascii="Times New Roman" w:hAnsi="Times New Roman" w:cs="Times New Roman"/>
          <w:sz w:val="32"/>
          <w:szCs w:val="32"/>
        </w:rPr>
        <w:t>;</w:t>
      </w:r>
      <w:r w:rsidRPr="005E6060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C3D7A8B" w14:textId="081C64CB" w:rsidR="005E6060" w:rsidRDefault="005E6060" w:rsidP="005E606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E6060">
        <w:rPr>
          <w:rFonts w:ascii="Times New Roman" w:hAnsi="Times New Roman" w:cs="Times New Roman"/>
          <w:sz w:val="32"/>
          <w:szCs w:val="32"/>
        </w:rPr>
        <w:t xml:space="preserve">Потеря контроля над физиологическими функциями в </w:t>
      </w:r>
      <w:proofErr w:type="spellStart"/>
      <w:r w:rsidRPr="005E6060">
        <w:rPr>
          <w:rFonts w:ascii="Times New Roman" w:hAnsi="Times New Roman" w:cs="Times New Roman"/>
          <w:sz w:val="32"/>
          <w:szCs w:val="32"/>
        </w:rPr>
        <w:t>стрессогенных</w:t>
      </w:r>
      <w:proofErr w:type="spellEnd"/>
      <w:r w:rsidRPr="005E6060">
        <w:rPr>
          <w:rFonts w:ascii="Times New Roman" w:hAnsi="Times New Roman" w:cs="Times New Roman"/>
          <w:sz w:val="32"/>
          <w:szCs w:val="32"/>
        </w:rPr>
        <w:t xml:space="preserve"> ситуациях. Например, ребёнок краснеет, испытывает дрожь в коленках, у него возникает тошнота, головокружение; </w:t>
      </w:r>
    </w:p>
    <w:p w14:paraId="3DE2197F" w14:textId="77777777" w:rsidR="005E6060" w:rsidRDefault="005E6060" w:rsidP="005E606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E6060">
        <w:rPr>
          <w:rFonts w:ascii="Times New Roman" w:hAnsi="Times New Roman" w:cs="Times New Roman"/>
          <w:sz w:val="32"/>
          <w:szCs w:val="32"/>
        </w:rPr>
        <w:t xml:space="preserve">Ночные страхи, связанные со школьной жизнью и дискомфортом; </w:t>
      </w:r>
    </w:p>
    <w:p w14:paraId="59F95CEA" w14:textId="77777777" w:rsidR="005E6060" w:rsidRDefault="005E6060" w:rsidP="005E606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E6060">
        <w:rPr>
          <w:rFonts w:ascii="Times New Roman" w:hAnsi="Times New Roman" w:cs="Times New Roman"/>
          <w:sz w:val="32"/>
          <w:szCs w:val="32"/>
        </w:rPr>
        <w:t xml:space="preserve">Отказ от контакта с учителем или одноклассниками (или сведение их к минимуму); </w:t>
      </w:r>
    </w:p>
    <w:p w14:paraId="7E92C020" w14:textId="2974FD0B" w:rsidR="005E6060" w:rsidRDefault="005E6060" w:rsidP="005E606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E6060">
        <w:rPr>
          <w:rFonts w:ascii="Times New Roman" w:hAnsi="Times New Roman" w:cs="Times New Roman"/>
          <w:sz w:val="32"/>
          <w:szCs w:val="32"/>
        </w:rPr>
        <w:t>«Сверхценность» школьной оценки</w:t>
      </w:r>
      <w:r>
        <w:rPr>
          <w:rFonts w:ascii="Times New Roman" w:hAnsi="Times New Roman" w:cs="Times New Roman"/>
          <w:sz w:val="32"/>
          <w:szCs w:val="32"/>
        </w:rPr>
        <w:t>;</w:t>
      </w:r>
    </w:p>
    <w:p w14:paraId="3CA0B7DE" w14:textId="6B3FF6BC" w:rsidR="005E6060" w:rsidRDefault="005E6060" w:rsidP="005E606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E6060">
        <w:rPr>
          <w:rFonts w:ascii="Times New Roman" w:hAnsi="Times New Roman" w:cs="Times New Roman"/>
          <w:sz w:val="32"/>
          <w:szCs w:val="32"/>
        </w:rPr>
        <w:t>Проявление негативизма и демонстративных реакций (в адрес учителей, как попытка произвести впечатление на одноклассников)</w:t>
      </w:r>
    </w:p>
    <w:p w14:paraId="0FE97ED0" w14:textId="2888513B" w:rsidR="008C0A32" w:rsidRPr="008C0A32" w:rsidRDefault="008C0A32" w:rsidP="008C0A32">
      <w:pPr>
        <w:spacing w:after="0" w:line="360" w:lineRule="auto"/>
        <w:jc w:val="center"/>
        <w:rPr>
          <w:rFonts w:ascii="Times New Roman" w:hAnsi="Times New Roman" w:cs="Times New Roman"/>
          <w:i/>
          <w:color w:val="7030A0"/>
          <w:sz w:val="32"/>
          <w:szCs w:val="32"/>
        </w:rPr>
      </w:pPr>
      <w:r w:rsidRPr="00D471CF">
        <w:rPr>
          <w:rFonts w:ascii="Times New Roman" w:hAnsi="Times New Roman" w:cs="Times New Roman"/>
          <w:i/>
          <w:color w:val="7030A0"/>
          <w:sz w:val="32"/>
          <w:szCs w:val="32"/>
        </w:rPr>
        <w:lastRenderedPageBreak/>
        <w:t>Главное, что должны сделать взрослые в этом случае - обеспечить ребёнку ощущение успеха.</w:t>
      </w:r>
    </w:p>
    <w:p w14:paraId="7451E8F9" w14:textId="71E26DA5" w:rsidR="008C0A32" w:rsidRDefault="008C0A32" w:rsidP="008C0A32">
      <w:pPr>
        <w:pStyle w:val="a3"/>
        <w:spacing w:after="0" w:line="360" w:lineRule="auto"/>
        <w:ind w:left="1843"/>
        <w:rPr>
          <w:rFonts w:ascii="Times New Roman" w:hAnsi="Times New Roman" w:cs="Times New Roman"/>
          <w:sz w:val="32"/>
          <w:szCs w:val="32"/>
        </w:rPr>
      </w:pPr>
      <w:r w:rsidRPr="008C0A32">
        <w:rPr>
          <w:noProof/>
        </w:rPr>
        <w:drawing>
          <wp:inline distT="0" distB="0" distL="0" distR="0" wp14:anchorId="169534F3" wp14:editId="5276FA52">
            <wp:extent cx="4368800" cy="22174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2403" cy="22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1F38D" w14:textId="77777777" w:rsidR="00BB1B37" w:rsidRPr="00BB1B37" w:rsidRDefault="00BB1B37" w:rsidP="00BB1B37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BB1B37">
        <w:rPr>
          <w:rFonts w:ascii="Times New Roman" w:hAnsi="Times New Roman" w:cs="Times New Roman"/>
          <w:sz w:val="32"/>
          <w:szCs w:val="32"/>
        </w:rPr>
        <w:t xml:space="preserve">Сравнивайте своего ребенка только с самим собой и хвалите его лишь за одно: за улучшение его собственных результатов. </w:t>
      </w:r>
    </w:p>
    <w:p w14:paraId="155D6632" w14:textId="77777777" w:rsidR="00BB1B37" w:rsidRPr="00BB1B37" w:rsidRDefault="00BB1B37" w:rsidP="00BB1B37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BB1B37">
        <w:rPr>
          <w:rFonts w:ascii="Times New Roman" w:hAnsi="Times New Roman" w:cs="Times New Roman"/>
          <w:sz w:val="32"/>
          <w:szCs w:val="32"/>
        </w:rPr>
        <w:t xml:space="preserve">Способствуйте повышению самооценки ребёнка, чаще хвалите его, но так, чтобы он знал, за что. Не предъявляйте к ребёнку завышенных требований. </w:t>
      </w:r>
    </w:p>
    <w:p w14:paraId="4766D11A" w14:textId="77777777" w:rsidR="00BB1B37" w:rsidRPr="00BB1B37" w:rsidRDefault="00BB1B37" w:rsidP="00BB1B37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BB1B37">
        <w:rPr>
          <w:rFonts w:ascii="Times New Roman" w:hAnsi="Times New Roman" w:cs="Times New Roman"/>
          <w:sz w:val="32"/>
          <w:szCs w:val="32"/>
        </w:rPr>
        <w:t xml:space="preserve">Демонстрируйте образцы уверенного поведения, будьте во всём примером ребёнку. </w:t>
      </w:r>
    </w:p>
    <w:p w14:paraId="55FADAE8" w14:textId="77777777" w:rsidR="00BB1B37" w:rsidRPr="00BB1B37" w:rsidRDefault="00BB1B37" w:rsidP="00BB1B37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BB1B37">
        <w:rPr>
          <w:rFonts w:ascii="Times New Roman" w:hAnsi="Times New Roman" w:cs="Times New Roman"/>
          <w:sz w:val="32"/>
          <w:szCs w:val="32"/>
        </w:rPr>
        <w:t xml:space="preserve">Старайтесь делать ребенку меньше замечаний. </w:t>
      </w:r>
    </w:p>
    <w:p w14:paraId="6BC3D860" w14:textId="77777777" w:rsidR="00BB1B37" w:rsidRPr="00BB1B37" w:rsidRDefault="00BB1B37" w:rsidP="00BB1B37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BB1B37">
        <w:rPr>
          <w:rFonts w:ascii="Times New Roman" w:hAnsi="Times New Roman" w:cs="Times New Roman"/>
          <w:sz w:val="32"/>
          <w:szCs w:val="32"/>
        </w:rPr>
        <w:t xml:space="preserve">Используйте наказание лишь в крайних случаях. </w:t>
      </w:r>
    </w:p>
    <w:p w14:paraId="6013CF1C" w14:textId="69B604C6" w:rsidR="00BB1B37" w:rsidRDefault="00BB1B37" w:rsidP="00BB1B37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BB1B37">
        <w:rPr>
          <w:rFonts w:ascii="Times New Roman" w:hAnsi="Times New Roman" w:cs="Times New Roman"/>
          <w:sz w:val="32"/>
          <w:szCs w:val="32"/>
        </w:rPr>
        <w:t>Не унижайте ребенка, наказывая его. Общаясь с ребенком, не подрывайте авторитет других значимых взрослых людей.</w:t>
      </w:r>
    </w:p>
    <w:p w14:paraId="06E208D5" w14:textId="055F1AFC" w:rsidR="00E9339E" w:rsidRDefault="00E9339E" w:rsidP="00E9339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14:paraId="2C9AE893" w14:textId="4DD91DA1" w:rsidR="002C5577" w:rsidRDefault="002C5577" w:rsidP="00E9339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14:paraId="1D52753E" w14:textId="7F68977F" w:rsidR="002C5577" w:rsidRDefault="002C5577" w:rsidP="00E9339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14:paraId="6A88EA61" w14:textId="21948633" w:rsidR="002C5577" w:rsidRDefault="002C5577" w:rsidP="00E9339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permStart w:id="1556310712" w:edGrp="everyone"/>
      <w:permEnd w:id="1556310712"/>
    </w:p>
    <w:p w14:paraId="5E494E9D" w14:textId="3D59B946" w:rsidR="002C5577" w:rsidRDefault="002C5577" w:rsidP="00E9339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14:paraId="59ECA055" w14:textId="77777777" w:rsidR="002C5577" w:rsidRDefault="002C5577" w:rsidP="002C5577">
      <w:pPr>
        <w:pStyle w:val="a3"/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14:paraId="71084FD1" w14:textId="77777777" w:rsidR="002C5577" w:rsidRDefault="002C5577" w:rsidP="002C5577">
      <w:pPr>
        <w:pStyle w:val="a3"/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14:paraId="44BF1F63" w14:textId="65CFD416" w:rsidR="002C5577" w:rsidRPr="002C5577" w:rsidRDefault="002C5577" w:rsidP="002C5577">
      <w:pPr>
        <w:pStyle w:val="a3"/>
        <w:spacing w:after="0" w:line="360" w:lineRule="auto"/>
        <w:ind w:left="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C55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Подготовила: Михайлова С.С. педагог-психолог МАОУ СОШ № 42 г. Улан-Удэ</w:t>
      </w:r>
    </w:p>
    <w:sectPr w:rsidR="002C5577" w:rsidRPr="002C5577" w:rsidSect="008C0A32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808CD"/>
    <w:multiLevelType w:val="hybridMultilevel"/>
    <w:tmpl w:val="8D2068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80E7E"/>
    <w:multiLevelType w:val="hybridMultilevel"/>
    <w:tmpl w:val="67CA1EFC"/>
    <w:lvl w:ilvl="0" w:tplc="F5100FCA">
      <w:start w:val="1"/>
      <w:numFmt w:val="bullet"/>
      <w:lvlText w:val="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518CA"/>
    <w:multiLevelType w:val="hybridMultilevel"/>
    <w:tmpl w:val="F968C8FC"/>
    <w:lvl w:ilvl="0" w:tplc="00A05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F438E"/>
    <w:multiLevelType w:val="hybridMultilevel"/>
    <w:tmpl w:val="9BF809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95EE1"/>
    <w:multiLevelType w:val="hybridMultilevel"/>
    <w:tmpl w:val="2D0ED2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B9C71CC"/>
    <w:multiLevelType w:val="hybridMultilevel"/>
    <w:tmpl w:val="0504BD3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EAB3648"/>
    <w:multiLevelType w:val="hybridMultilevel"/>
    <w:tmpl w:val="587A93F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M54hn7v+1Z4uMnizUmkc8lrDd4OL733/NnXXHoBSiPTQRJCsZmVpGK9nqJGFR1Y6ms72GXoEydnmZZzRcoyKAw==" w:salt="pxZXYB+bSTF3teccHUy9XQ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1B2"/>
    <w:rsid w:val="000E0402"/>
    <w:rsid w:val="002C5577"/>
    <w:rsid w:val="00305D2A"/>
    <w:rsid w:val="003531B2"/>
    <w:rsid w:val="003B17FE"/>
    <w:rsid w:val="005E6060"/>
    <w:rsid w:val="008C0A32"/>
    <w:rsid w:val="00BB1B37"/>
    <w:rsid w:val="00D471CF"/>
    <w:rsid w:val="00E9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C1EF4"/>
  <w15:chartTrackingRefBased/>
  <w15:docId w15:val="{82D91967-0354-49E3-BF84-8D0FDDEE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060"/>
    <w:pPr>
      <w:ind w:left="720"/>
      <w:contextualSpacing/>
    </w:pPr>
  </w:style>
  <w:style w:type="table" w:styleId="a4">
    <w:name w:val="Table Grid"/>
    <w:basedOn w:val="a1"/>
    <w:uiPriority w:val="39"/>
    <w:rsid w:val="00D47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438</Words>
  <Characters>2499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79500</dc:creator>
  <cp:keywords/>
  <dc:description/>
  <cp:lastModifiedBy>Софья Рыженко</cp:lastModifiedBy>
  <cp:revision>4</cp:revision>
  <dcterms:created xsi:type="dcterms:W3CDTF">2020-10-09T01:03:00Z</dcterms:created>
  <dcterms:modified xsi:type="dcterms:W3CDTF">2021-09-28T04:47:00Z</dcterms:modified>
</cp:coreProperties>
</file>