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8C27" w14:textId="77777777" w:rsidR="00A22F15" w:rsidRPr="00E0082E" w:rsidRDefault="00A22F15" w:rsidP="00A22F15">
      <w:pPr>
        <w:spacing w:after="0" w:line="360" w:lineRule="auto"/>
        <w:jc w:val="center"/>
        <w:rPr>
          <w:rFonts w:ascii="Times New Roman" w:hAnsi="Times New Roman" w:cs="Times New Roman"/>
          <w:b/>
          <w:color w:val="F4B083" w:themeColor="accent2" w:themeTint="99"/>
          <w:sz w:val="28"/>
          <w:szCs w:val="28"/>
        </w:rPr>
      </w:pPr>
      <w:r w:rsidRPr="00E0082E">
        <w:rPr>
          <w:rFonts w:ascii="Times New Roman" w:hAnsi="Times New Roman" w:cs="Times New Roman"/>
          <w:b/>
          <w:color w:val="F4B083" w:themeColor="accent2" w:themeTint="99"/>
          <w:sz w:val="28"/>
          <w:szCs w:val="28"/>
        </w:rPr>
        <w:t>«ПОНИМАЮ» и «ПРИНИМАЮ»</w:t>
      </w:r>
    </w:p>
    <w:p w14:paraId="2C71A6E2" w14:textId="77777777" w:rsidR="00A22F15" w:rsidRPr="00A22F15" w:rsidRDefault="00A22F15" w:rsidP="00A22F1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1C0977" w14:textId="77777777" w:rsidR="00A22F15" w:rsidRPr="00E0082E" w:rsidRDefault="00A22F15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2E">
        <w:rPr>
          <w:rFonts w:ascii="Times New Roman" w:hAnsi="Times New Roman" w:cs="Times New Roman"/>
          <w:b/>
          <w:i/>
          <w:sz w:val="24"/>
          <w:szCs w:val="24"/>
        </w:rPr>
        <w:t>Правило 1. Не предъявляйте к ребенку повышенных требований.</w:t>
      </w:r>
      <w:r w:rsidRPr="00E0082E">
        <w:rPr>
          <w:rFonts w:ascii="Times New Roman" w:hAnsi="Times New Roman" w:cs="Times New Roman"/>
          <w:sz w:val="24"/>
          <w:szCs w:val="24"/>
        </w:rPr>
        <w:t xml:space="preserve"> В своей жизни он должен реализовать не ваши мечты, а свои способности. Ни в коем случае не стыдитесь своего ребенка.</w:t>
      </w:r>
    </w:p>
    <w:p w14:paraId="11A3DA26" w14:textId="77777777" w:rsidR="00A22F15" w:rsidRPr="00E0082E" w:rsidRDefault="00A22F15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2E">
        <w:rPr>
          <w:rFonts w:ascii="Times New Roman" w:hAnsi="Times New Roman" w:cs="Times New Roman"/>
          <w:b/>
          <w:i/>
          <w:sz w:val="24"/>
          <w:szCs w:val="24"/>
        </w:rPr>
        <w:t>Правило 2. Признайте за ребенком право быть таким, какой он есть.</w:t>
      </w:r>
      <w:r w:rsidRPr="00E0082E">
        <w:rPr>
          <w:rFonts w:ascii="Times New Roman" w:hAnsi="Times New Roman" w:cs="Times New Roman"/>
          <w:sz w:val="24"/>
          <w:szCs w:val="24"/>
        </w:rPr>
        <w:t xml:space="preserve">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14:paraId="55F494F5" w14:textId="77777777" w:rsidR="00A22F15" w:rsidRPr="00E0082E" w:rsidRDefault="00A22F15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2E">
        <w:rPr>
          <w:rFonts w:ascii="Times New Roman" w:hAnsi="Times New Roman" w:cs="Times New Roman"/>
          <w:b/>
          <w:i/>
          <w:sz w:val="24"/>
          <w:szCs w:val="24"/>
        </w:rPr>
        <w:t>Правило 3. Пытаясь чему-то научить ребенка, не ждите быстрого результата.</w:t>
      </w:r>
      <w:r w:rsidRPr="00E0082E">
        <w:rPr>
          <w:rFonts w:ascii="Times New Roman" w:hAnsi="Times New Roman" w:cs="Times New Roman"/>
          <w:sz w:val="24"/>
          <w:szCs w:val="24"/>
        </w:rPr>
        <w:t xml:space="preserve"> Научитесь радоваться даже небольшим его достижениям. Постепенно он все выучит, и еще более постепенно проявит свои знания. Запаситесь терпением.</w:t>
      </w:r>
    </w:p>
    <w:p w14:paraId="23035AD7" w14:textId="77777777" w:rsidR="00A22F15" w:rsidRPr="00E0082E" w:rsidRDefault="00A22F15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2E">
        <w:rPr>
          <w:rFonts w:ascii="Times New Roman" w:hAnsi="Times New Roman" w:cs="Times New Roman"/>
          <w:b/>
          <w:i/>
          <w:sz w:val="24"/>
          <w:szCs w:val="24"/>
        </w:rPr>
        <w:t>Правило 4. Ребенок не требует от вас жертв.</w:t>
      </w:r>
      <w:r w:rsidRPr="00E0082E">
        <w:rPr>
          <w:rFonts w:ascii="Times New Roman" w:hAnsi="Times New Roman" w:cs="Times New Roman"/>
          <w:sz w:val="24"/>
          <w:szCs w:val="24"/>
        </w:rPr>
        <w:t xml:space="preserve"> Жертв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14:paraId="52C0A9CB" w14:textId="77777777" w:rsidR="00A22F15" w:rsidRPr="00E0082E" w:rsidRDefault="00A22F15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2E">
        <w:rPr>
          <w:rFonts w:ascii="Times New Roman" w:hAnsi="Times New Roman" w:cs="Times New Roman"/>
          <w:b/>
          <w:i/>
          <w:sz w:val="24"/>
          <w:szCs w:val="24"/>
        </w:rPr>
        <w:t>Правило 5. Не замыкайтесь в своем мире.</w:t>
      </w:r>
      <w:r w:rsidRPr="00E0082E">
        <w:rPr>
          <w:rFonts w:ascii="Times New Roman" w:hAnsi="Times New Roman" w:cs="Times New Roman"/>
          <w:sz w:val="24"/>
          <w:szCs w:val="24"/>
        </w:rPr>
        <w:t xml:space="preserve"> Не бойтесь говорить о своем ребенке. Люди в своем большинстве гораздо более терпимы, чем это кажется на первый</w:t>
      </w:r>
    </w:p>
    <w:p w14:paraId="443EB9B8" w14:textId="77777777" w:rsidR="00D25F7B" w:rsidRDefault="00A22F15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82E">
        <w:rPr>
          <w:rFonts w:ascii="Times New Roman" w:hAnsi="Times New Roman" w:cs="Times New Roman"/>
          <w:sz w:val="24"/>
          <w:szCs w:val="24"/>
        </w:rPr>
        <w:t>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</w:t>
      </w:r>
    </w:p>
    <w:p w14:paraId="3567B40B" w14:textId="77777777" w:rsidR="005E17F5" w:rsidRDefault="005E17F5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2C88F" w14:textId="77777777" w:rsidR="003000C8" w:rsidRDefault="003000C8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5097D" w14:textId="77777777" w:rsidR="003000C8" w:rsidRPr="00E0082E" w:rsidRDefault="003000C8" w:rsidP="00A22F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9DDB1" w14:textId="77777777" w:rsidR="00A22F15" w:rsidRDefault="005E17F5">
      <w:r>
        <w:rPr>
          <w:noProof/>
          <w:lang w:eastAsia="ru-RU"/>
        </w:rPr>
        <w:drawing>
          <wp:inline distT="0" distB="0" distL="0" distR="0" wp14:anchorId="68B00F43" wp14:editId="45465ADA">
            <wp:extent cx="340995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част-ивая-семья-с-неработающей-и-юстрацией-ребенк-8327846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AD4F9" w14:textId="77777777" w:rsidR="00A22F15" w:rsidRDefault="00A22F15"/>
    <w:p w14:paraId="06D93019" w14:textId="77777777" w:rsidR="00A22F15" w:rsidRDefault="00A22F15"/>
    <w:p w14:paraId="5516E82D" w14:textId="77777777" w:rsidR="00A22F15" w:rsidRDefault="00A22F15"/>
    <w:p w14:paraId="6AD5EFEB" w14:textId="77777777" w:rsidR="00A22F15" w:rsidRDefault="00A22F15"/>
    <w:p w14:paraId="2C6207F4" w14:textId="77777777" w:rsidR="00A22F15" w:rsidRDefault="00A22F15"/>
    <w:p w14:paraId="47D7DF9A" w14:textId="77777777" w:rsidR="00A22F15" w:rsidRPr="00A22F15" w:rsidRDefault="00A22F15" w:rsidP="00D5379D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A22F15">
        <w:rPr>
          <w:rFonts w:ascii="Times New Roman" w:hAnsi="Times New Roman" w:cs="Times New Roman"/>
          <w:b/>
          <w:color w:val="00B0F0"/>
          <w:sz w:val="36"/>
          <w:szCs w:val="36"/>
        </w:rPr>
        <w:t>Памятка</w:t>
      </w:r>
    </w:p>
    <w:p w14:paraId="3FA9E71E" w14:textId="77777777" w:rsidR="00A22F15" w:rsidRPr="00A22F15" w:rsidRDefault="00A22F15" w:rsidP="00A22F15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A22F15">
        <w:rPr>
          <w:rFonts w:ascii="Times New Roman" w:hAnsi="Times New Roman" w:cs="Times New Roman"/>
          <w:b/>
          <w:color w:val="00B0F0"/>
          <w:sz w:val="36"/>
          <w:szCs w:val="36"/>
        </w:rPr>
        <w:t>для родителей,</w:t>
      </w:r>
    </w:p>
    <w:p w14:paraId="7414515F" w14:textId="77777777" w:rsidR="00A22F15" w:rsidRPr="00A22F15" w:rsidRDefault="00A22F15" w:rsidP="00A22F15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A22F15">
        <w:rPr>
          <w:rFonts w:ascii="Times New Roman" w:hAnsi="Times New Roman" w:cs="Times New Roman"/>
          <w:b/>
          <w:color w:val="00B0F0"/>
          <w:sz w:val="36"/>
          <w:szCs w:val="36"/>
        </w:rPr>
        <w:t>воспитывающих</w:t>
      </w:r>
    </w:p>
    <w:p w14:paraId="4A82A3CB" w14:textId="77777777" w:rsidR="00A22F15" w:rsidRDefault="00A22F15" w:rsidP="00DA3BAC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A22F15">
        <w:rPr>
          <w:rFonts w:ascii="Times New Roman" w:hAnsi="Times New Roman" w:cs="Times New Roman"/>
          <w:b/>
          <w:color w:val="00B0F0"/>
          <w:sz w:val="36"/>
          <w:szCs w:val="36"/>
        </w:rPr>
        <w:t>детей с ОВЗ</w:t>
      </w:r>
      <w:permStart w:id="2098214745" w:edGrp="everyone"/>
      <w:permEnd w:id="2098214745"/>
    </w:p>
    <w:p w14:paraId="10D28D5F" w14:textId="77777777" w:rsidR="00DA3BAC" w:rsidRPr="00DA3BAC" w:rsidRDefault="00DA3BAC" w:rsidP="00DA3BAC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14:paraId="78863B31" w14:textId="77777777" w:rsidR="00A22F15" w:rsidRPr="00A22F15" w:rsidRDefault="00A22F15" w:rsidP="00A22F15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</w:rPr>
      </w:pPr>
      <w:r w:rsidRPr="00A22F15">
        <w:rPr>
          <w:rFonts w:ascii="Times New Roman" w:hAnsi="Times New Roman" w:cs="Times New Roman"/>
          <w:b/>
          <w:i/>
          <w:color w:val="2E74B5" w:themeColor="accent1" w:themeShade="BF"/>
        </w:rPr>
        <w:t>Вместо того чтобы</w:t>
      </w:r>
    </w:p>
    <w:p w14:paraId="5099C428" w14:textId="77777777" w:rsidR="00A22F15" w:rsidRPr="00A22F15" w:rsidRDefault="00A22F15" w:rsidP="00A22F15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</w:rPr>
      </w:pPr>
      <w:r w:rsidRPr="00A22F15">
        <w:rPr>
          <w:rFonts w:ascii="Times New Roman" w:hAnsi="Times New Roman" w:cs="Times New Roman"/>
          <w:b/>
          <w:i/>
          <w:color w:val="2E74B5" w:themeColor="accent1" w:themeShade="BF"/>
        </w:rPr>
        <w:t>искать повсюду недостатки,</w:t>
      </w:r>
    </w:p>
    <w:p w14:paraId="36070806" w14:textId="77777777" w:rsidR="00A22F15" w:rsidRPr="00A22F15" w:rsidRDefault="00A22F15" w:rsidP="00A22F15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</w:rPr>
      </w:pPr>
      <w:r w:rsidRPr="00A22F15">
        <w:rPr>
          <w:rFonts w:ascii="Times New Roman" w:hAnsi="Times New Roman" w:cs="Times New Roman"/>
          <w:b/>
          <w:i/>
          <w:color w:val="2E74B5" w:themeColor="accent1" w:themeShade="BF"/>
        </w:rPr>
        <w:t>мы можем искать во всем</w:t>
      </w:r>
    </w:p>
    <w:p w14:paraId="46CBB1AF" w14:textId="77777777" w:rsidR="00A22F15" w:rsidRDefault="00A22F15" w:rsidP="00A22F15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</w:rPr>
      </w:pPr>
      <w:r w:rsidRPr="00A22F15">
        <w:rPr>
          <w:rFonts w:ascii="Times New Roman" w:hAnsi="Times New Roman" w:cs="Times New Roman"/>
          <w:b/>
          <w:i/>
          <w:color w:val="2E74B5" w:themeColor="accent1" w:themeShade="BF"/>
        </w:rPr>
        <w:t>любовь...</w:t>
      </w:r>
    </w:p>
    <w:p w14:paraId="0F6C68CF" w14:textId="77777777" w:rsidR="00A22F15" w:rsidRDefault="00A22F15" w:rsidP="00A22F15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</w:rPr>
      </w:pPr>
    </w:p>
    <w:p w14:paraId="4CFD85B2" w14:textId="77777777" w:rsidR="00DA3BAC" w:rsidRDefault="00790DAB" w:rsidP="00DA3BAC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7182B0C" wp14:editId="35383AA2">
            <wp:extent cx="2381250" cy="1863909"/>
            <wp:effectExtent l="0" t="0" r="0" b="3175"/>
            <wp:docPr id="1" name="Рисунок 1" descr="http://www.pfrf.ru/files/branches/tuva/2019/Risun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frf.ru/files/branches/tuva/2019/Risunok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69" cy="187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ED5DB" w14:textId="30EC0CB5" w:rsidR="00A22F15" w:rsidRDefault="00D23354" w:rsidP="00DA3BA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Подготовила </w:t>
      </w:r>
      <w:r w:rsidR="000035AA">
        <w:rPr>
          <w:rFonts w:ascii="Times New Roman" w:hAnsi="Times New Roman" w:cs="Times New Roman"/>
          <w:b/>
          <w:i/>
          <w:sz w:val="16"/>
          <w:szCs w:val="16"/>
        </w:rPr>
        <w:t>Михайлова</w:t>
      </w:r>
      <w:r w:rsidR="00DA3BAC" w:rsidRPr="00DA3BAC">
        <w:rPr>
          <w:rFonts w:ascii="Times New Roman" w:hAnsi="Times New Roman" w:cs="Times New Roman"/>
          <w:b/>
          <w:i/>
          <w:sz w:val="16"/>
          <w:szCs w:val="16"/>
        </w:rPr>
        <w:t xml:space="preserve"> Софья Сергеевна</w:t>
      </w:r>
      <w:r>
        <w:rPr>
          <w:rFonts w:ascii="Times New Roman" w:hAnsi="Times New Roman" w:cs="Times New Roman"/>
          <w:b/>
          <w:i/>
          <w:sz w:val="16"/>
          <w:szCs w:val="16"/>
        </w:rPr>
        <w:t>,</w:t>
      </w:r>
    </w:p>
    <w:p w14:paraId="2F5F0462" w14:textId="294EF169" w:rsidR="00D23354" w:rsidRDefault="00D23354" w:rsidP="00D2335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п</w:t>
      </w:r>
      <w:r w:rsidRPr="00DA3BAC">
        <w:rPr>
          <w:rFonts w:ascii="Times New Roman" w:hAnsi="Times New Roman" w:cs="Times New Roman"/>
          <w:b/>
          <w:i/>
          <w:sz w:val="16"/>
          <w:szCs w:val="16"/>
        </w:rPr>
        <w:t>едагог-психолог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МАОУ СОШ № 42</w:t>
      </w:r>
      <w:r w:rsidR="000035AA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proofErr w:type="spellStart"/>
      <w:r w:rsidR="000035AA">
        <w:rPr>
          <w:rFonts w:ascii="Times New Roman" w:hAnsi="Times New Roman" w:cs="Times New Roman"/>
          <w:b/>
          <w:i/>
          <w:sz w:val="16"/>
          <w:szCs w:val="16"/>
        </w:rPr>
        <w:t>г.Улан</w:t>
      </w:r>
      <w:proofErr w:type="spellEnd"/>
      <w:r w:rsidR="000035AA">
        <w:rPr>
          <w:rFonts w:ascii="Times New Roman" w:hAnsi="Times New Roman" w:cs="Times New Roman"/>
          <w:b/>
          <w:i/>
          <w:sz w:val="16"/>
          <w:szCs w:val="16"/>
        </w:rPr>
        <w:t>-Удэ</w:t>
      </w:r>
    </w:p>
    <w:p w14:paraId="6B37E490" w14:textId="77777777" w:rsidR="00DA3BAC" w:rsidRDefault="00DA3BAC" w:rsidP="00D23354">
      <w:pP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23E4A40C" w14:textId="77777777" w:rsidR="00D5379D" w:rsidRDefault="00A22F15" w:rsidP="00790DAB">
      <w:pPr>
        <w:jc w:val="center"/>
        <w:rPr>
          <w:rFonts w:ascii="Times New Roman" w:hAnsi="Times New Roman" w:cs="Times New Roman"/>
          <w:color w:val="EDEDED" w:themeColor="accent3" w:themeTint="33"/>
          <w:sz w:val="28"/>
          <w:szCs w:val="28"/>
        </w:rPr>
      </w:pPr>
      <w:r w:rsidRPr="00790DAB">
        <w:rPr>
          <w:rFonts w:ascii="Times New Roman" w:hAnsi="Times New Roman" w:cs="Times New Roman"/>
          <w:color w:val="EDEDED" w:themeColor="accent3" w:themeTint="33"/>
          <w:sz w:val="28"/>
          <w:szCs w:val="28"/>
          <w:highlight w:val="darkCyan"/>
        </w:rPr>
        <w:lastRenderedPageBreak/>
        <w:t>Общие рекомендации родителям по оказанию ребенку помощи в развитии</w:t>
      </w:r>
    </w:p>
    <w:p w14:paraId="1576333C" w14:textId="77777777" w:rsidR="00790DAB" w:rsidRPr="00790DAB" w:rsidRDefault="00790DAB" w:rsidP="00790DAB">
      <w:pPr>
        <w:jc w:val="center"/>
        <w:rPr>
          <w:rFonts w:ascii="Times New Roman" w:hAnsi="Times New Roman" w:cs="Times New Roman"/>
          <w:color w:val="EDEDED" w:themeColor="accent3" w:themeTint="33"/>
          <w:sz w:val="28"/>
          <w:szCs w:val="28"/>
        </w:rPr>
      </w:pPr>
    </w:p>
    <w:p w14:paraId="72983439" w14:textId="77777777" w:rsidR="00E0082E" w:rsidRPr="009A6EDA" w:rsidRDefault="00E0082E" w:rsidP="009A6ED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старается, но у него не получается, лучше обойдите это молчанием или просто скажите:</w:t>
      </w:r>
      <w:r w:rsidR="009A6EDA" w:rsidRPr="009A6E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A6EDA">
        <w:rPr>
          <w:rFonts w:ascii="Times New Roman" w:hAnsi="Times New Roman" w:cs="Times New Roman"/>
          <w:color w:val="000000" w:themeColor="text1"/>
          <w:sz w:val="20"/>
          <w:szCs w:val="20"/>
        </w:rPr>
        <w:t>«Жаль, не вышло, в другой раз получится».</w:t>
      </w:r>
    </w:p>
    <w:p w14:paraId="54186E16" w14:textId="77777777" w:rsidR="00E0082E" w:rsidRPr="00D5379D" w:rsidRDefault="00E0082E" w:rsidP="00E008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Больше разговаривайте с ребенком. Объясняйте все, что вы делаете. Помните, что ни телевизор, ни компьютер не заменят вас.</w:t>
      </w:r>
    </w:p>
    <w:p w14:paraId="484413BD" w14:textId="77777777" w:rsidR="00E0082E" w:rsidRPr="00D5379D" w:rsidRDefault="00E0082E" w:rsidP="00E008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Сделайте учение забавой. Всегда ищите способы превратить обучающие занятия в игру.</w:t>
      </w:r>
    </w:p>
    <w:p w14:paraId="76B61A04" w14:textId="77777777" w:rsidR="00E0082E" w:rsidRPr="00D5379D" w:rsidRDefault="00E0082E" w:rsidP="00E008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Помогая ребенку осваивать новый навык, мягко и осторожно направляйте его движения своими руками.</w:t>
      </w:r>
    </w:p>
    <w:p w14:paraId="4310FBEC" w14:textId="77777777" w:rsidR="00E0082E" w:rsidRPr="00D5379D" w:rsidRDefault="00E0082E" w:rsidP="00E008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Используйте зеркало, чтобы помочь ребенку узнать свое тело, научиться владеть руками.</w:t>
      </w:r>
    </w:p>
    <w:p w14:paraId="7D9D58EF" w14:textId="77777777" w:rsidR="00E0082E" w:rsidRPr="00D5379D" w:rsidRDefault="00E0082E" w:rsidP="00E008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</w:t>
      </w:r>
    </w:p>
    <w:p w14:paraId="1869BE9D" w14:textId="77777777" w:rsidR="00E0082E" w:rsidRPr="00D5379D" w:rsidRDefault="00E0082E" w:rsidP="00E008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Предоставьте ребенку самостоятельность в действиях и принятии решений. Стимулируйте его приспособительную активность; помогайте в поиске своих скрытых возможностей.</w:t>
      </w:r>
    </w:p>
    <w:p w14:paraId="2BC25531" w14:textId="77777777" w:rsidR="00E0082E" w:rsidRPr="00D5379D" w:rsidRDefault="00E0082E" w:rsidP="003A5D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Пусть ребенок по мере сил обслуживает себя сам. Помогайте ему только в той мере, в какой это необходимо. Это – «золотое правило реабилитации».</w:t>
      </w:r>
    </w:p>
    <w:p w14:paraId="594B0F91" w14:textId="77777777" w:rsidR="00E0082E" w:rsidRPr="00D5379D" w:rsidRDefault="00E0082E" w:rsidP="003A5D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– важно, но не менее 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важно давать ему возможность ис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следовать, пробовать свои силы и самому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делать для себя то, что он может.</w:t>
      </w:r>
    </w:p>
    <w:p w14:paraId="2FA1148E" w14:textId="77777777" w:rsidR="00E0082E" w:rsidRPr="00D5379D" w:rsidRDefault="003A5D08" w:rsidP="003A5D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Не ограждайте ребе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нка от обязанностей и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пробле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м. Если состояние ребенка позво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ляет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, придумайте ему простенькие до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машние обязанности, постарайтесь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научить 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ребенка заботиться о других. Ре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шайте все дела вместе с ним.</w:t>
      </w:r>
    </w:p>
    <w:p w14:paraId="519E4E1F" w14:textId="77777777" w:rsidR="00E0082E" w:rsidRPr="00D5379D" w:rsidRDefault="003A5D08" w:rsidP="003A5D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Дарите ребе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нку свою любовь и внимание,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но помните, что е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сть и другие члены се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мьи, к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оторые в них тоже нуждаются. Ор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ганизуйте свой быт так, чтобы никто в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семье н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е чувствовал себя «жертвой», от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казываясь от своей личной жизни.</w:t>
      </w:r>
    </w:p>
    <w:p w14:paraId="4127E07D" w14:textId="77777777" w:rsidR="00E0082E" w:rsidRPr="00D5379D" w:rsidRDefault="003A5D08" w:rsidP="003A5D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Никогда не жалейте ребе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нка из-за того,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что он не такой, как все.</w:t>
      </w:r>
    </w:p>
    <w:p w14:paraId="31DC0476" w14:textId="77777777" w:rsidR="00E0082E" w:rsidRPr="00D5379D" w:rsidRDefault="00E0082E" w:rsidP="003A5D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Учитесь отка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зывать ребенку в че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м-либо,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если сч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итаете его требования чрезмерны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ми. Однако проанализируйте количество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запретов, с которыми сталкивается ваш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ребенок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. Продумайте, все ли они обосно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ваны, не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т ли возможности сократить огра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ниче</w:t>
      </w:r>
      <w:r w:rsidR="003A5D08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ния, лишний раз проконсультируй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тесь с врачом или психологом.</w:t>
      </w:r>
    </w:p>
    <w:p w14:paraId="60A3EFAB" w14:textId="77777777" w:rsidR="00E0082E" w:rsidRPr="00D5379D" w:rsidRDefault="003A5D08" w:rsidP="003A5D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Помните, что ребе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нок повзрослеет и ему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приде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тся жить самостоятельно. Готовьте</w:t>
      </w:r>
      <w:r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82E" w:rsidRPr="00D5379D">
        <w:rPr>
          <w:rFonts w:ascii="Times New Roman" w:hAnsi="Times New Roman" w:cs="Times New Roman"/>
          <w:color w:val="000000" w:themeColor="text1"/>
          <w:sz w:val="20"/>
          <w:szCs w:val="20"/>
        </w:rPr>
        <w:t>его к будущей жизни, говорите о ней.</w:t>
      </w:r>
    </w:p>
    <w:p w14:paraId="0C2E53EF" w14:textId="77777777" w:rsidR="00D5379D" w:rsidRDefault="00D5379D" w:rsidP="00D537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569F02" w14:textId="77777777" w:rsidR="003A5D08" w:rsidRPr="00790DAB" w:rsidRDefault="003A5D08" w:rsidP="00D5379D">
      <w:pPr>
        <w:spacing w:after="0" w:line="360" w:lineRule="auto"/>
        <w:ind w:firstLine="709"/>
        <w:jc w:val="both"/>
        <w:rPr>
          <w:rFonts w:cs="Times New Roman"/>
          <w:color w:val="000000" w:themeColor="text1"/>
        </w:rPr>
      </w:pPr>
      <w:r w:rsidRPr="00790DAB">
        <w:rPr>
          <w:rFonts w:cs="Times New Roman"/>
          <w:color w:val="000000" w:themeColor="text1"/>
        </w:rPr>
        <w:t xml:space="preserve">Когда ребенку трудно что-нибудь сделать, или он делает это медленно и неумело, родителям очень часто хочется «помочь» ребенку, сделав это за него. Однако, для развития полезнее, если вы дадите ему возможность сделать это самому, поддерживая и поощряя, и помогая лишь теми способами, которые позволяют ребенку по мере сил самому себя обслуживать. В работе по развитию детей с ОВЗ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</w:t>
      </w:r>
      <w:r w:rsidR="00D5379D" w:rsidRPr="00790DAB">
        <w:rPr>
          <w:rFonts w:cs="Times New Roman"/>
          <w:color w:val="000000" w:themeColor="text1"/>
        </w:rPr>
        <w:t xml:space="preserve">как занятие помогает или мешает </w:t>
      </w:r>
      <w:r w:rsidRPr="00790DAB">
        <w:rPr>
          <w:rFonts w:cs="Times New Roman"/>
          <w:color w:val="000000" w:themeColor="text1"/>
        </w:rPr>
        <w:t>общему развитию р</w:t>
      </w:r>
      <w:r w:rsidR="00D5379D" w:rsidRPr="00790DAB">
        <w:rPr>
          <w:rFonts w:cs="Times New Roman"/>
          <w:color w:val="000000" w:themeColor="text1"/>
        </w:rPr>
        <w:t xml:space="preserve">ебенка. Необходимо </w:t>
      </w:r>
      <w:r w:rsidRPr="00790DAB">
        <w:rPr>
          <w:rFonts w:cs="Times New Roman"/>
          <w:color w:val="000000" w:themeColor="text1"/>
        </w:rPr>
        <w:t>приспос</w:t>
      </w:r>
      <w:r w:rsidR="00D5379D" w:rsidRPr="00790DAB">
        <w:rPr>
          <w:rFonts w:cs="Times New Roman"/>
          <w:color w:val="000000" w:themeColor="text1"/>
        </w:rPr>
        <w:t xml:space="preserve">абливать занятие к потребностям </w:t>
      </w:r>
      <w:r w:rsidRPr="00790DAB">
        <w:rPr>
          <w:rFonts w:cs="Times New Roman"/>
          <w:color w:val="000000" w:themeColor="text1"/>
        </w:rPr>
        <w:t>каждого ребенка.</w:t>
      </w:r>
    </w:p>
    <w:p w14:paraId="5E1F0FDA" w14:textId="77777777" w:rsidR="003A5D08" w:rsidRPr="00790DAB" w:rsidRDefault="003A5D08" w:rsidP="00790DAB">
      <w:pPr>
        <w:spacing w:after="0" w:line="360" w:lineRule="auto"/>
        <w:ind w:firstLine="709"/>
        <w:jc w:val="both"/>
        <w:rPr>
          <w:rFonts w:cs="Times New Roman"/>
          <w:color w:val="000000" w:themeColor="text1"/>
        </w:rPr>
      </w:pPr>
      <w:r w:rsidRPr="00790DAB">
        <w:rPr>
          <w:rFonts w:cs="Times New Roman"/>
          <w:color w:val="000000" w:themeColor="text1"/>
        </w:rPr>
        <w:t>Ро</w:t>
      </w:r>
      <w:r w:rsidR="00D5379D" w:rsidRPr="00790DAB">
        <w:rPr>
          <w:rFonts w:cs="Times New Roman"/>
          <w:color w:val="000000" w:themeColor="text1"/>
        </w:rPr>
        <w:t>дителям необходимо помнить сле</w:t>
      </w:r>
      <w:r w:rsidRPr="00790DAB">
        <w:rPr>
          <w:rFonts w:cs="Times New Roman"/>
          <w:color w:val="000000" w:themeColor="text1"/>
        </w:rPr>
        <w:t>дующ</w:t>
      </w:r>
      <w:r w:rsidR="00D5379D" w:rsidRPr="00790DAB">
        <w:rPr>
          <w:rFonts w:cs="Times New Roman"/>
          <w:color w:val="000000" w:themeColor="text1"/>
        </w:rPr>
        <w:t xml:space="preserve">ее: не ожидайте слишком многого </w:t>
      </w:r>
      <w:r w:rsidRPr="00790DAB">
        <w:rPr>
          <w:rFonts w:cs="Times New Roman"/>
          <w:color w:val="000000" w:themeColor="text1"/>
        </w:rPr>
        <w:t>сразу. На</w:t>
      </w:r>
      <w:r w:rsidR="00D5379D" w:rsidRPr="00790DAB">
        <w:rPr>
          <w:rFonts w:cs="Times New Roman"/>
          <w:color w:val="000000" w:themeColor="text1"/>
        </w:rPr>
        <w:t xml:space="preserve">чните с того, что ребенок умеет </w:t>
      </w:r>
      <w:r w:rsidRPr="00790DAB">
        <w:rPr>
          <w:rFonts w:cs="Times New Roman"/>
          <w:color w:val="000000" w:themeColor="text1"/>
        </w:rPr>
        <w:t>делать</w:t>
      </w:r>
      <w:r w:rsidR="00790DAB">
        <w:rPr>
          <w:rFonts w:cs="Times New Roman"/>
          <w:color w:val="000000" w:themeColor="text1"/>
        </w:rPr>
        <w:t xml:space="preserve"> хорошо, а затем побуждайте его </w:t>
      </w:r>
      <w:r w:rsidRPr="00790DAB">
        <w:rPr>
          <w:rFonts w:cs="Times New Roman"/>
          <w:color w:val="000000" w:themeColor="text1"/>
        </w:rPr>
        <w:t>сделать немножко больше. Прави</w:t>
      </w:r>
      <w:r w:rsidR="00D5379D" w:rsidRPr="00790DAB">
        <w:rPr>
          <w:rFonts w:cs="Times New Roman"/>
          <w:color w:val="000000" w:themeColor="text1"/>
        </w:rPr>
        <w:t xml:space="preserve">льная </w:t>
      </w:r>
      <w:r w:rsidRPr="00790DAB">
        <w:rPr>
          <w:rFonts w:cs="Times New Roman"/>
          <w:color w:val="000000" w:themeColor="text1"/>
        </w:rPr>
        <w:t xml:space="preserve">помощь </w:t>
      </w:r>
      <w:r w:rsidR="00D5379D" w:rsidRPr="00790DAB">
        <w:rPr>
          <w:rFonts w:cs="Times New Roman"/>
          <w:color w:val="000000" w:themeColor="text1"/>
        </w:rPr>
        <w:t xml:space="preserve">и в нужное время принесет успех </w:t>
      </w:r>
      <w:r w:rsidRPr="00790DAB">
        <w:rPr>
          <w:rFonts w:cs="Times New Roman"/>
          <w:color w:val="000000" w:themeColor="text1"/>
        </w:rPr>
        <w:t xml:space="preserve">и радость </w:t>
      </w:r>
      <w:r w:rsidR="00D5379D" w:rsidRPr="00790DAB">
        <w:rPr>
          <w:rFonts w:cs="Times New Roman"/>
          <w:color w:val="000000" w:themeColor="text1"/>
        </w:rPr>
        <w:t>и ребенку, и тем, кто ему помо</w:t>
      </w:r>
      <w:r w:rsidRPr="00790DAB">
        <w:rPr>
          <w:rFonts w:cs="Times New Roman"/>
          <w:color w:val="000000" w:themeColor="text1"/>
        </w:rPr>
        <w:t>гает.</w:t>
      </w:r>
    </w:p>
    <w:sectPr w:rsidR="003A5D08" w:rsidRPr="00790DAB" w:rsidSect="002F52D4">
      <w:pgSz w:w="16838" w:h="11906" w:orient="landscape"/>
      <w:pgMar w:top="568" w:right="395" w:bottom="850" w:left="426" w:header="708" w:footer="708" w:gutter="0"/>
      <w:cols w:num="3"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B644C"/>
    <w:multiLevelType w:val="hybridMultilevel"/>
    <w:tmpl w:val="871E0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5oswlc4P+vwkjO7Cw9xo8KMki3advf92DHpb/cThiolvrg1yO8eOlRvfcKvF2QKIwYG0aBXoNDdvgwI8SpgLA==" w:salt="frfSQvCSWZQ461vgynVDO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56"/>
    <w:rsid w:val="000035AA"/>
    <w:rsid w:val="00274B96"/>
    <w:rsid w:val="002F52D4"/>
    <w:rsid w:val="003000C8"/>
    <w:rsid w:val="003A5D08"/>
    <w:rsid w:val="00440556"/>
    <w:rsid w:val="005E17F5"/>
    <w:rsid w:val="00761231"/>
    <w:rsid w:val="00790DAB"/>
    <w:rsid w:val="009A6EDA"/>
    <w:rsid w:val="00A22F15"/>
    <w:rsid w:val="00B540F4"/>
    <w:rsid w:val="00C3512F"/>
    <w:rsid w:val="00D23354"/>
    <w:rsid w:val="00D5379D"/>
    <w:rsid w:val="00DA3BAC"/>
    <w:rsid w:val="00E0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3656"/>
  <w15:chartTrackingRefBased/>
  <w15:docId w15:val="{0DB1177E-FC52-46EA-A046-721EB756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316D-A28E-49D9-A00F-1A61D333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725</Words>
  <Characters>4137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 Рыженко</cp:lastModifiedBy>
  <cp:revision>7</cp:revision>
  <dcterms:created xsi:type="dcterms:W3CDTF">2020-12-21T04:58:00Z</dcterms:created>
  <dcterms:modified xsi:type="dcterms:W3CDTF">2021-09-28T04:50:00Z</dcterms:modified>
</cp:coreProperties>
</file>